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1C7" w:rsidRPr="00B25D17" w:rsidRDefault="001E1F86" w:rsidP="009E6F39">
      <w:pPr>
        <w:spacing w:line="240" w:lineRule="auto"/>
        <w:contextualSpacing/>
        <w:jc w:val="center"/>
        <w:rPr>
          <w:b/>
          <w:color w:val="1F497D" w:themeColor="text2"/>
          <w:sz w:val="44"/>
          <w:szCs w:val="44"/>
        </w:rPr>
      </w:pPr>
      <w:r w:rsidRPr="00B25D17">
        <w:rPr>
          <w:b/>
          <w:noProof/>
          <w:color w:val="1F497D" w:themeColor="text2"/>
          <w:sz w:val="44"/>
          <w:szCs w:val="44"/>
          <w:lang w:eastAsia="en-GB"/>
        </w:rPr>
        <w:drawing>
          <wp:anchor distT="0" distB="0" distL="114300" distR="114300" simplePos="0" relativeHeight="251658240" behindDoc="0" locked="0" layoutInCell="1" allowOverlap="1" wp14:anchorId="23A7EB3D" wp14:editId="7BF84DEF">
            <wp:simplePos x="0" y="0"/>
            <wp:positionH relativeFrom="column">
              <wp:posOffset>55245</wp:posOffset>
            </wp:positionH>
            <wp:positionV relativeFrom="paragraph">
              <wp:posOffset>-48895</wp:posOffset>
            </wp:positionV>
            <wp:extent cx="838200"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pic:spPr>
                </pic:pic>
              </a:graphicData>
            </a:graphic>
          </wp:anchor>
        </w:drawing>
      </w:r>
      <w:r w:rsidR="002263CA" w:rsidRPr="00B25D17">
        <w:rPr>
          <w:b/>
          <w:noProof/>
          <w:color w:val="1F497D" w:themeColor="text2"/>
          <w:sz w:val="44"/>
          <w:szCs w:val="44"/>
          <w:lang w:eastAsia="en-GB"/>
        </w:rPr>
        <w:drawing>
          <wp:anchor distT="0" distB="0" distL="114300" distR="114300" simplePos="0" relativeHeight="251659264" behindDoc="0" locked="0" layoutInCell="1" allowOverlap="1" wp14:anchorId="2273EAB6" wp14:editId="54001EBC">
            <wp:simplePos x="0" y="0"/>
            <wp:positionH relativeFrom="column">
              <wp:posOffset>5610860</wp:posOffset>
            </wp:positionH>
            <wp:positionV relativeFrom="paragraph">
              <wp:posOffset>635</wp:posOffset>
            </wp:positionV>
            <wp:extent cx="1519331" cy="619887"/>
            <wp:effectExtent l="0" t="0" r="508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HA logo 1 - Copy.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24312" cy="621919"/>
                    </a:xfrm>
                    <a:prstGeom prst="rect">
                      <a:avLst/>
                    </a:prstGeom>
                  </pic:spPr>
                </pic:pic>
              </a:graphicData>
            </a:graphic>
            <wp14:sizeRelH relativeFrom="margin">
              <wp14:pctWidth>0</wp14:pctWidth>
            </wp14:sizeRelH>
            <wp14:sizeRelV relativeFrom="margin">
              <wp14:pctHeight>0</wp14:pctHeight>
            </wp14:sizeRelV>
          </wp:anchor>
        </w:drawing>
      </w:r>
      <w:r w:rsidR="00D5290A" w:rsidRPr="00B25D17">
        <w:rPr>
          <w:b/>
          <w:color w:val="1F497D" w:themeColor="text2"/>
          <w:sz w:val="44"/>
          <w:szCs w:val="44"/>
        </w:rPr>
        <w:t>Bettridge Centre</w:t>
      </w:r>
    </w:p>
    <w:p w:rsidR="00D5290A" w:rsidRPr="00B25D17" w:rsidRDefault="00D5290A" w:rsidP="009E6F39">
      <w:pPr>
        <w:spacing w:line="240" w:lineRule="auto"/>
        <w:contextualSpacing/>
        <w:jc w:val="center"/>
        <w:rPr>
          <w:color w:val="1F497D" w:themeColor="text2"/>
          <w:sz w:val="24"/>
          <w:szCs w:val="24"/>
        </w:rPr>
      </w:pPr>
      <w:r w:rsidRPr="00B25D17">
        <w:rPr>
          <w:color w:val="1F497D" w:themeColor="text2"/>
          <w:sz w:val="24"/>
          <w:szCs w:val="24"/>
        </w:rPr>
        <w:t>An NCHA Company</w:t>
      </w:r>
    </w:p>
    <w:p w:rsidR="00D5290A" w:rsidRPr="007A7DFD" w:rsidRDefault="002263CA" w:rsidP="009E6F39">
      <w:pPr>
        <w:spacing w:line="240" w:lineRule="auto"/>
        <w:contextualSpacing/>
        <w:jc w:val="center"/>
        <w:rPr>
          <w:sz w:val="32"/>
          <w:szCs w:val="32"/>
        </w:rPr>
      </w:pPr>
      <w:r>
        <w:rPr>
          <w:noProof/>
          <w:sz w:val="32"/>
          <w:szCs w:val="32"/>
          <w:lang w:eastAsia="en-GB"/>
        </w:rPr>
        <mc:AlternateContent>
          <mc:Choice Requires="wps">
            <w:drawing>
              <wp:anchor distT="0" distB="0" distL="114300" distR="114300" simplePos="0" relativeHeight="251662336" behindDoc="0" locked="0" layoutInCell="1" allowOverlap="1" wp14:editId="54A5BA74">
                <wp:simplePos x="0" y="0"/>
                <wp:positionH relativeFrom="column">
                  <wp:posOffset>5362575</wp:posOffset>
                </wp:positionH>
                <wp:positionV relativeFrom="paragraph">
                  <wp:posOffset>95885</wp:posOffset>
                </wp:positionV>
                <wp:extent cx="2009775" cy="227965"/>
                <wp:effectExtent l="0" t="0" r="9525" b="63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2279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63CA" w:rsidRPr="00E448DA" w:rsidRDefault="002263CA">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22.25pt;margin-top:7.55pt;width:158.25pt;height:17.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fFYgQ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" stroked="f">
                <v:textbox>
                  <w:txbxContent>
                    <w:p w14:paraId="1161EF23" w14:textId="0954E988" w:rsidR="002263CA" w:rsidRPr="00E448DA" w:rsidRDefault="002263CA">
                      <w:bookmarkStart w:id="1" w:name="_GoBack"/>
                      <w:r w:rsidRPr="00E448DA">
                        <w:rPr>
                          <w:color w:val="333333"/>
                          <w:sz w:val="16"/>
                          <w:szCs w:val="16"/>
                          <w:shd w:val="clear" w:color="auto" w:fill="FFFFFF"/>
                        </w:rPr>
                        <w:t xml:space="preserve">NCHA is a </w:t>
                      </w:r>
                      <w:r>
                        <w:rPr>
                          <w:color w:val="333333"/>
                          <w:sz w:val="16"/>
                          <w:szCs w:val="16"/>
                          <w:shd w:val="clear" w:color="auto" w:fill="FFFFFF"/>
                        </w:rPr>
                        <w:t>registered charity</w:t>
                      </w:r>
                      <w:r w:rsidRPr="00E448DA">
                        <w:rPr>
                          <w:color w:val="333333"/>
                          <w:sz w:val="16"/>
                          <w:szCs w:val="16"/>
                          <w:shd w:val="clear" w:color="auto" w:fill="FFFFFF"/>
                        </w:rPr>
                        <w:t xml:space="preserve"> </w:t>
                      </w:r>
                      <w:r>
                        <w:rPr>
                          <w:color w:val="333333"/>
                          <w:sz w:val="16"/>
                          <w:szCs w:val="16"/>
                          <w:shd w:val="clear" w:color="auto" w:fill="FFFFFF"/>
                        </w:rPr>
                        <w:t xml:space="preserve">- </w:t>
                      </w:r>
                      <w:r w:rsidRPr="00E448DA">
                        <w:rPr>
                          <w:color w:val="333333"/>
                          <w:sz w:val="16"/>
                          <w:szCs w:val="16"/>
                          <w:shd w:val="clear" w:color="auto" w:fill="FFFFFF"/>
                        </w:rPr>
                        <w:t>SC002063</w:t>
                      </w:r>
                      <w:bookmarkEnd w:id="1"/>
                    </w:p>
                  </w:txbxContent>
                </v:textbox>
              </v:shape>
            </w:pict>
          </mc:Fallback>
        </mc:AlternateContent>
      </w:r>
      <w:r w:rsidR="00B25D17">
        <w:rPr>
          <w:sz w:val="32"/>
          <w:szCs w:val="32"/>
        </w:rPr>
        <w:t xml:space="preserve">Regular User </w:t>
      </w:r>
      <w:r w:rsidR="00111D41" w:rsidRPr="007A7DFD">
        <w:rPr>
          <w:sz w:val="32"/>
          <w:szCs w:val="32"/>
        </w:rPr>
        <w:t>Term</w:t>
      </w:r>
      <w:r w:rsidR="00D5290A" w:rsidRPr="007A7DFD">
        <w:rPr>
          <w:sz w:val="32"/>
          <w:szCs w:val="32"/>
        </w:rPr>
        <w:t xml:space="preserve"> Booking Form</w:t>
      </w:r>
    </w:p>
    <w:p w:rsidR="00424161" w:rsidRPr="0087620C" w:rsidRDefault="00424161" w:rsidP="00D5290A">
      <w:pPr>
        <w:spacing w:line="240" w:lineRule="auto"/>
        <w:contextualSpacing/>
        <w:jc w:val="center"/>
        <w:rPr>
          <w:color w:val="365F91" w:themeColor="accent1" w:themeShade="BF"/>
          <w:sz w:val="12"/>
          <w:szCs w:val="44"/>
        </w:rPr>
      </w:pPr>
    </w:p>
    <w:p w:rsidR="00424161" w:rsidRPr="009E6F39" w:rsidRDefault="00424161" w:rsidP="009E6F39">
      <w:pPr>
        <w:spacing w:before="200" w:line="240" w:lineRule="auto"/>
        <w:contextualSpacing/>
        <w:jc w:val="center"/>
        <w:rPr>
          <w:b/>
        </w:rPr>
      </w:pPr>
      <w:r w:rsidRPr="009E6F39">
        <w:rPr>
          <w:b/>
        </w:rPr>
        <w:t xml:space="preserve">Please complete this booking form providing all detail asked for. Missed information may result in your booking not being accepted. Once complete, please read the Terms and Conditions overleaf and sign to accept them. </w:t>
      </w:r>
    </w:p>
    <w:tbl>
      <w:tblPr>
        <w:tblStyle w:val="TableGrid"/>
        <w:tblpPr w:leftFromText="180" w:rightFromText="180" w:vertAnchor="text" w:horzAnchor="margin" w:tblpX="250" w:tblpY="126"/>
        <w:tblW w:w="0" w:type="auto"/>
        <w:tblLayout w:type="fixed"/>
        <w:tblLook w:val="04A0" w:firstRow="1" w:lastRow="0" w:firstColumn="1" w:lastColumn="0" w:noHBand="0" w:noVBand="1"/>
      </w:tblPr>
      <w:tblGrid>
        <w:gridCol w:w="4077"/>
        <w:gridCol w:w="1418"/>
        <w:gridCol w:w="1417"/>
        <w:gridCol w:w="1276"/>
        <w:gridCol w:w="1418"/>
        <w:gridCol w:w="1275"/>
      </w:tblGrid>
      <w:tr w:rsidR="00D2495B" w:rsidRPr="007A7DFD" w:rsidTr="005B75C2">
        <w:trPr>
          <w:trHeight w:val="758"/>
        </w:trPr>
        <w:tc>
          <w:tcPr>
            <w:tcW w:w="10881" w:type="dxa"/>
            <w:gridSpan w:val="6"/>
          </w:tcPr>
          <w:p w:rsidR="00D2495B" w:rsidRPr="007A7DFD" w:rsidRDefault="00D2495B" w:rsidP="00D2495B">
            <w:pPr>
              <w:spacing w:before="120"/>
              <w:jc w:val="center"/>
              <w:rPr>
                <w:b/>
              </w:rPr>
            </w:pPr>
            <w:r w:rsidRPr="007A7DFD">
              <w:rPr>
                <w:b/>
              </w:rPr>
              <w:t>Current Rates</w:t>
            </w:r>
            <w:r>
              <w:rPr>
                <w:b/>
              </w:rPr>
              <w:t xml:space="preserve"> per hour</w:t>
            </w:r>
            <w:r w:rsidRPr="007A7DFD">
              <w:rPr>
                <w:b/>
              </w:rPr>
              <w:t>**</w:t>
            </w:r>
          </w:p>
          <w:p w:rsidR="00D2495B" w:rsidRPr="007A7DFD" w:rsidRDefault="00D2495B" w:rsidP="00D2495B">
            <w:pPr>
              <w:jc w:val="center"/>
              <w:rPr>
                <w:b/>
              </w:rPr>
            </w:pPr>
            <w:r w:rsidRPr="007A7DFD">
              <w:rPr>
                <w:b/>
              </w:rPr>
              <w:t>Note: Standard rates apply to individuals, groups, arts or sports clubs, which are non-profit making.</w:t>
            </w:r>
          </w:p>
        </w:tc>
      </w:tr>
      <w:tr w:rsidR="009E6F39" w:rsidRPr="007A7DFD" w:rsidTr="00D2495B">
        <w:tc>
          <w:tcPr>
            <w:tcW w:w="4077" w:type="dxa"/>
            <w:vAlign w:val="center"/>
          </w:tcPr>
          <w:p w:rsidR="009E6F39" w:rsidRPr="007A7DFD" w:rsidRDefault="009E6F39" w:rsidP="007A7DFD">
            <w:pPr>
              <w:rPr>
                <w:b/>
              </w:rPr>
            </w:pPr>
            <w:r w:rsidRPr="007A7DFD">
              <w:rPr>
                <w:b/>
              </w:rPr>
              <w:t>Times</w:t>
            </w:r>
          </w:p>
        </w:tc>
        <w:tc>
          <w:tcPr>
            <w:tcW w:w="1418" w:type="dxa"/>
            <w:vAlign w:val="center"/>
          </w:tcPr>
          <w:p w:rsidR="009E6F39" w:rsidRDefault="009E6F39" w:rsidP="009E6F39">
            <w:pPr>
              <w:jc w:val="center"/>
              <w:rPr>
                <w:b/>
              </w:rPr>
            </w:pPr>
          </w:p>
          <w:p w:rsidR="009E6F39" w:rsidRPr="007A7DFD" w:rsidRDefault="009E6F39" w:rsidP="009E6F39">
            <w:pPr>
              <w:jc w:val="center"/>
              <w:rPr>
                <w:b/>
              </w:rPr>
            </w:pPr>
            <w:r>
              <w:rPr>
                <w:b/>
              </w:rPr>
              <w:t>Lounge</w:t>
            </w:r>
          </w:p>
          <w:p w:rsidR="009E6F39" w:rsidRPr="007A7DFD" w:rsidRDefault="009E6F39" w:rsidP="009E6F39">
            <w:pPr>
              <w:jc w:val="center"/>
              <w:rPr>
                <w:b/>
              </w:rPr>
            </w:pPr>
          </w:p>
        </w:tc>
        <w:tc>
          <w:tcPr>
            <w:tcW w:w="1417" w:type="dxa"/>
          </w:tcPr>
          <w:p w:rsidR="009E6F39" w:rsidRDefault="009E6F39" w:rsidP="009E6F39">
            <w:pPr>
              <w:jc w:val="center"/>
              <w:rPr>
                <w:b/>
              </w:rPr>
            </w:pPr>
          </w:p>
          <w:p w:rsidR="009E6F39" w:rsidRPr="007A7DFD" w:rsidRDefault="009E6F39" w:rsidP="009E6F39">
            <w:pPr>
              <w:jc w:val="center"/>
              <w:rPr>
                <w:b/>
              </w:rPr>
            </w:pPr>
            <w:r>
              <w:rPr>
                <w:b/>
              </w:rPr>
              <w:t>Small Hall</w:t>
            </w:r>
          </w:p>
        </w:tc>
        <w:tc>
          <w:tcPr>
            <w:tcW w:w="1276" w:type="dxa"/>
            <w:vAlign w:val="center"/>
          </w:tcPr>
          <w:p w:rsidR="009E6F39" w:rsidRPr="007A7DFD" w:rsidRDefault="009E6F39" w:rsidP="009E6F39">
            <w:pPr>
              <w:jc w:val="center"/>
              <w:rPr>
                <w:b/>
              </w:rPr>
            </w:pPr>
            <w:r w:rsidRPr="007A7DFD">
              <w:rPr>
                <w:b/>
              </w:rPr>
              <w:t>Main Hall</w:t>
            </w:r>
          </w:p>
        </w:tc>
        <w:tc>
          <w:tcPr>
            <w:tcW w:w="1418" w:type="dxa"/>
            <w:vAlign w:val="center"/>
          </w:tcPr>
          <w:p w:rsidR="009E6F39" w:rsidRPr="007A7DFD" w:rsidRDefault="009E6F39" w:rsidP="009E6F39">
            <w:pPr>
              <w:jc w:val="center"/>
              <w:rPr>
                <w:b/>
              </w:rPr>
            </w:pPr>
            <w:r w:rsidRPr="007A7DFD">
              <w:rPr>
                <w:b/>
              </w:rPr>
              <w:t>Main Hall &amp; Stage</w:t>
            </w:r>
          </w:p>
        </w:tc>
        <w:tc>
          <w:tcPr>
            <w:tcW w:w="1275" w:type="dxa"/>
            <w:vAlign w:val="center"/>
          </w:tcPr>
          <w:p w:rsidR="009E6F39" w:rsidRPr="007A7DFD" w:rsidRDefault="009E6F39" w:rsidP="009E6F39">
            <w:pPr>
              <w:jc w:val="center"/>
              <w:rPr>
                <w:b/>
              </w:rPr>
            </w:pPr>
            <w:r w:rsidRPr="007A7DFD">
              <w:rPr>
                <w:b/>
              </w:rPr>
              <w:t>Exclusive use of Kitchen</w:t>
            </w:r>
          </w:p>
        </w:tc>
      </w:tr>
      <w:tr w:rsidR="009E6F39" w:rsidRPr="007A7DFD" w:rsidTr="00D2495B">
        <w:trPr>
          <w:trHeight w:val="522"/>
        </w:trPr>
        <w:tc>
          <w:tcPr>
            <w:tcW w:w="4077" w:type="dxa"/>
          </w:tcPr>
          <w:p w:rsidR="009E6F39" w:rsidRDefault="009E6F39" w:rsidP="009E6F39">
            <w:pPr>
              <w:rPr>
                <w:b/>
              </w:rPr>
            </w:pPr>
            <w:r>
              <w:rPr>
                <w:b/>
              </w:rPr>
              <w:t xml:space="preserve">Standard           </w:t>
            </w:r>
            <w:r w:rsidRPr="007A7DFD">
              <w:rPr>
                <w:b/>
              </w:rPr>
              <w:t>Mon to Fri – 09</w:t>
            </w:r>
            <w:r>
              <w:rPr>
                <w:b/>
              </w:rPr>
              <w:t>:</w:t>
            </w:r>
            <w:r w:rsidRPr="007A7DFD">
              <w:rPr>
                <w:b/>
              </w:rPr>
              <w:t>00-1</w:t>
            </w:r>
            <w:r>
              <w:rPr>
                <w:b/>
              </w:rPr>
              <w:t>7:</w:t>
            </w:r>
            <w:r w:rsidRPr="007A7DFD">
              <w:rPr>
                <w:b/>
              </w:rPr>
              <w:t>00</w:t>
            </w:r>
          </w:p>
          <w:p w:rsidR="009E6F39" w:rsidRPr="007A7DFD" w:rsidRDefault="009E6F39" w:rsidP="009E6F39">
            <w:pPr>
              <w:rPr>
                <w:b/>
              </w:rPr>
            </w:pPr>
            <w:r w:rsidRPr="007A7DFD">
              <w:rPr>
                <w:b/>
              </w:rPr>
              <w:t>Off Peak:</w:t>
            </w:r>
            <w:r>
              <w:rPr>
                <w:b/>
              </w:rPr>
              <w:t xml:space="preserve">           </w:t>
            </w:r>
            <w:r w:rsidRPr="007A7DFD">
              <w:rPr>
                <w:b/>
              </w:rPr>
              <w:t>Sat &amp; Sun – 10</w:t>
            </w:r>
            <w:r>
              <w:rPr>
                <w:b/>
              </w:rPr>
              <w:t>:</w:t>
            </w:r>
            <w:r w:rsidRPr="007A7DFD">
              <w:rPr>
                <w:b/>
              </w:rPr>
              <w:t>00-17</w:t>
            </w:r>
            <w:r>
              <w:rPr>
                <w:b/>
              </w:rPr>
              <w:t>:</w:t>
            </w:r>
            <w:r w:rsidRPr="007A7DFD">
              <w:rPr>
                <w:b/>
              </w:rPr>
              <w:t>00</w:t>
            </w:r>
          </w:p>
        </w:tc>
        <w:tc>
          <w:tcPr>
            <w:tcW w:w="1418" w:type="dxa"/>
            <w:vAlign w:val="center"/>
          </w:tcPr>
          <w:p w:rsidR="009E6F39" w:rsidRPr="007A7DFD" w:rsidRDefault="00386F3D" w:rsidP="00834124">
            <w:pPr>
              <w:jc w:val="center"/>
              <w:rPr>
                <w:b/>
              </w:rPr>
            </w:pPr>
            <w:r>
              <w:rPr>
                <w:b/>
              </w:rPr>
              <w:t>£</w:t>
            </w:r>
            <w:r w:rsidR="00834124">
              <w:rPr>
                <w:b/>
              </w:rPr>
              <w:t>12.00</w:t>
            </w:r>
          </w:p>
        </w:tc>
        <w:tc>
          <w:tcPr>
            <w:tcW w:w="1417" w:type="dxa"/>
            <w:vAlign w:val="center"/>
          </w:tcPr>
          <w:p w:rsidR="009E6F39" w:rsidRPr="007A7DFD" w:rsidRDefault="00386F3D" w:rsidP="00834124">
            <w:pPr>
              <w:jc w:val="center"/>
              <w:rPr>
                <w:b/>
              </w:rPr>
            </w:pPr>
            <w:r>
              <w:rPr>
                <w:b/>
              </w:rPr>
              <w:t>£12</w:t>
            </w:r>
            <w:r w:rsidR="009E6F39">
              <w:rPr>
                <w:b/>
              </w:rPr>
              <w:t>.</w:t>
            </w:r>
            <w:r w:rsidR="00834124">
              <w:rPr>
                <w:b/>
              </w:rPr>
              <w:t>5</w:t>
            </w:r>
            <w:r w:rsidR="009E6F39">
              <w:rPr>
                <w:b/>
              </w:rPr>
              <w:t>0</w:t>
            </w:r>
          </w:p>
        </w:tc>
        <w:tc>
          <w:tcPr>
            <w:tcW w:w="1276" w:type="dxa"/>
            <w:vAlign w:val="center"/>
          </w:tcPr>
          <w:p w:rsidR="009E6F39" w:rsidRPr="007A7DFD" w:rsidRDefault="009E6F39" w:rsidP="009E6F39">
            <w:pPr>
              <w:jc w:val="center"/>
              <w:rPr>
                <w:b/>
              </w:rPr>
            </w:pPr>
            <w:r w:rsidRPr="007A7DFD">
              <w:rPr>
                <w:b/>
              </w:rPr>
              <w:t>£1</w:t>
            </w:r>
            <w:r>
              <w:rPr>
                <w:b/>
              </w:rPr>
              <w:t>9.50</w:t>
            </w:r>
          </w:p>
        </w:tc>
        <w:tc>
          <w:tcPr>
            <w:tcW w:w="1418" w:type="dxa"/>
            <w:vAlign w:val="center"/>
          </w:tcPr>
          <w:p w:rsidR="009E6F39" w:rsidRPr="007A7DFD" w:rsidRDefault="009E6F39" w:rsidP="009E6F39">
            <w:pPr>
              <w:jc w:val="center"/>
              <w:rPr>
                <w:b/>
              </w:rPr>
            </w:pPr>
            <w:r w:rsidRPr="007A7DFD">
              <w:rPr>
                <w:b/>
              </w:rPr>
              <w:t>£2</w:t>
            </w:r>
            <w:r>
              <w:rPr>
                <w:b/>
              </w:rPr>
              <w:t>4.50</w:t>
            </w:r>
          </w:p>
        </w:tc>
        <w:tc>
          <w:tcPr>
            <w:tcW w:w="1275" w:type="dxa"/>
            <w:vAlign w:val="center"/>
          </w:tcPr>
          <w:p w:rsidR="009E6F39" w:rsidRPr="007A7DFD" w:rsidRDefault="009E6F39" w:rsidP="009E6F39">
            <w:pPr>
              <w:jc w:val="center"/>
              <w:rPr>
                <w:b/>
              </w:rPr>
            </w:pPr>
            <w:r w:rsidRPr="007A7DFD">
              <w:rPr>
                <w:b/>
              </w:rPr>
              <w:t>£</w:t>
            </w:r>
            <w:r w:rsidR="00834124">
              <w:rPr>
                <w:b/>
              </w:rPr>
              <w:t>5.5</w:t>
            </w:r>
            <w:r>
              <w:rPr>
                <w:b/>
              </w:rPr>
              <w:t>0</w:t>
            </w:r>
          </w:p>
        </w:tc>
      </w:tr>
      <w:tr w:rsidR="009E6F39" w:rsidRPr="007A7DFD" w:rsidTr="00D2495B">
        <w:tc>
          <w:tcPr>
            <w:tcW w:w="4077" w:type="dxa"/>
          </w:tcPr>
          <w:p w:rsidR="009E6F39" w:rsidRDefault="009E6F39" w:rsidP="009E6F39">
            <w:pPr>
              <w:rPr>
                <w:b/>
              </w:rPr>
            </w:pPr>
            <w:r>
              <w:rPr>
                <w:b/>
              </w:rPr>
              <w:t xml:space="preserve">Standard </w:t>
            </w:r>
            <w:r w:rsidRPr="007A7DFD">
              <w:rPr>
                <w:b/>
              </w:rPr>
              <w:t xml:space="preserve"> </w:t>
            </w:r>
            <w:r>
              <w:rPr>
                <w:b/>
              </w:rPr>
              <w:t xml:space="preserve">         </w:t>
            </w:r>
            <w:r w:rsidRPr="007A7DFD">
              <w:rPr>
                <w:b/>
              </w:rPr>
              <w:t>Mon to Fri – 17</w:t>
            </w:r>
            <w:r>
              <w:rPr>
                <w:b/>
              </w:rPr>
              <w:t>:</w:t>
            </w:r>
            <w:r w:rsidRPr="007A7DFD">
              <w:rPr>
                <w:b/>
              </w:rPr>
              <w:t>00-22</w:t>
            </w:r>
            <w:r>
              <w:rPr>
                <w:b/>
              </w:rPr>
              <w:t>:</w:t>
            </w:r>
            <w:r w:rsidRPr="007A7DFD">
              <w:rPr>
                <w:b/>
              </w:rPr>
              <w:t>00</w:t>
            </w:r>
          </w:p>
          <w:p w:rsidR="009E6F39" w:rsidRPr="007A7DFD" w:rsidRDefault="009E6F39" w:rsidP="009E6F39">
            <w:pPr>
              <w:rPr>
                <w:b/>
              </w:rPr>
            </w:pPr>
            <w:r w:rsidRPr="007A7DFD">
              <w:rPr>
                <w:b/>
              </w:rPr>
              <w:t xml:space="preserve">Peak:           </w:t>
            </w:r>
          </w:p>
        </w:tc>
        <w:tc>
          <w:tcPr>
            <w:tcW w:w="1418" w:type="dxa"/>
            <w:vAlign w:val="center"/>
          </w:tcPr>
          <w:p w:rsidR="009E6F39" w:rsidRPr="007A7DFD" w:rsidRDefault="00834124" w:rsidP="009E6F39">
            <w:pPr>
              <w:jc w:val="center"/>
              <w:rPr>
                <w:b/>
              </w:rPr>
            </w:pPr>
            <w:r>
              <w:rPr>
                <w:b/>
              </w:rPr>
              <w:t>£13.00</w:t>
            </w:r>
          </w:p>
        </w:tc>
        <w:tc>
          <w:tcPr>
            <w:tcW w:w="1417" w:type="dxa"/>
            <w:vAlign w:val="center"/>
          </w:tcPr>
          <w:p w:rsidR="009E6F39" w:rsidRPr="007A7DFD" w:rsidRDefault="00386F3D" w:rsidP="00834124">
            <w:pPr>
              <w:jc w:val="center"/>
              <w:rPr>
                <w:b/>
              </w:rPr>
            </w:pPr>
            <w:r>
              <w:rPr>
                <w:b/>
              </w:rPr>
              <w:t>£13.</w:t>
            </w:r>
            <w:r w:rsidR="00834124">
              <w:rPr>
                <w:b/>
              </w:rPr>
              <w:t>5</w:t>
            </w:r>
            <w:r>
              <w:rPr>
                <w:b/>
              </w:rPr>
              <w:t>0</w:t>
            </w:r>
          </w:p>
        </w:tc>
        <w:tc>
          <w:tcPr>
            <w:tcW w:w="1276" w:type="dxa"/>
            <w:vAlign w:val="center"/>
          </w:tcPr>
          <w:p w:rsidR="009E6F39" w:rsidRPr="007A7DFD" w:rsidRDefault="009E6F39" w:rsidP="009E6F39">
            <w:pPr>
              <w:jc w:val="center"/>
              <w:rPr>
                <w:b/>
              </w:rPr>
            </w:pPr>
            <w:r w:rsidRPr="007A7DFD">
              <w:rPr>
                <w:b/>
              </w:rPr>
              <w:t>£2</w:t>
            </w:r>
            <w:r>
              <w:rPr>
                <w:b/>
              </w:rPr>
              <w:t>5.00</w:t>
            </w:r>
          </w:p>
        </w:tc>
        <w:tc>
          <w:tcPr>
            <w:tcW w:w="1418" w:type="dxa"/>
            <w:vAlign w:val="center"/>
          </w:tcPr>
          <w:p w:rsidR="009E6F39" w:rsidRPr="007A7DFD" w:rsidRDefault="009E6F39" w:rsidP="009E6F39">
            <w:pPr>
              <w:jc w:val="center"/>
              <w:rPr>
                <w:b/>
              </w:rPr>
            </w:pPr>
            <w:r w:rsidRPr="007A7DFD">
              <w:rPr>
                <w:b/>
              </w:rPr>
              <w:t>£</w:t>
            </w:r>
            <w:r>
              <w:rPr>
                <w:b/>
              </w:rPr>
              <w:t>29.50</w:t>
            </w:r>
          </w:p>
        </w:tc>
        <w:tc>
          <w:tcPr>
            <w:tcW w:w="1275" w:type="dxa"/>
            <w:vAlign w:val="center"/>
          </w:tcPr>
          <w:p w:rsidR="009E6F39" w:rsidRPr="007A7DFD" w:rsidRDefault="009E6F39" w:rsidP="009E6F39">
            <w:pPr>
              <w:jc w:val="center"/>
              <w:rPr>
                <w:b/>
              </w:rPr>
            </w:pPr>
            <w:r w:rsidRPr="007A7DFD">
              <w:rPr>
                <w:b/>
              </w:rPr>
              <w:t>£</w:t>
            </w:r>
            <w:r w:rsidR="00834124">
              <w:rPr>
                <w:b/>
              </w:rPr>
              <w:t>7.5</w:t>
            </w:r>
            <w:r>
              <w:rPr>
                <w:b/>
              </w:rPr>
              <w:t>0</w:t>
            </w:r>
          </w:p>
        </w:tc>
      </w:tr>
      <w:tr w:rsidR="009E6F39" w:rsidRPr="007A7DFD" w:rsidTr="00D2495B">
        <w:trPr>
          <w:trHeight w:val="425"/>
        </w:trPr>
        <w:tc>
          <w:tcPr>
            <w:tcW w:w="4077" w:type="dxa"/>
            <w:vAlign w:val="center"/>
          </w:tcPr>
          <w:p w:rsidR="009E6F39" w:rsidRPr="007A7DFD" w:rsidRDefault="009E6F39" w:rsidP="009E6F39">
            <w:pPr>
              <w:rPr>
                <w:b/>
              </w:rPr>
            </w:pPr>
            <w:r>
              <w:rPr>
                <w:b/>
              </w:rPr>
              <w:t xml:space="preserve">Out of Hours: </w:t>
            </w:r>
          </w:p>
        </w:tc>
        <w:tc>
          <w:tcPr>
            <w:tcW w:w="1418" w:type="dxa"/>
            <w:vAlign w:val="center"/>
          </w:tcPr>
          <w:p w:rsidR="009E6F39" w:rsidRPr="007A7DFD" w:rsidRDefault="009E6F39" w:rsidP="00834124">
            <w:pPr>
              <w:jc w:val="center"/>
              <w:rPr>
                <w:b/>
              </w:rPr>
            </w:pPr>
            <w:r w:rsidRPr="007A7DFD">
              <w:rPr>
                <w:b/>
              </w:rPr>
              <w:t>£</w:t>
            </w:r>
            <w:r>
              <w:rPr>
                <w:b/>
              </w:rPr>
              <w:t>1</w:t>
            </w:r>
            <w:r w:rsidR="00834124">
              <w:rPr>
                <w:b/>
              </w:rPr>
              <w:t>3</w:t>
            </w:r>
            <w:r>
              <w:rPr>
                <w:b/>
              </w:rPr>
              <w:t>.</w:t>
            </w:r>
            <w:r w:rsidR="00834124">
              <w:rPr>
                <w:b/>
              </w:rPr>
              <w:t>0</w:t>
            </w:r>
            <w:r>
              <w:rPr>
                <w:b/>
              </w:rPr>
              <w:t>0</w:t>
            </w:r>
          </w:p>
        </w:tc>
        <w:tc>
          <w:tcPr>
            <w:tcW w:w="1417" w:type="dxa"/>
            <w:vAlign w:val="center"/>
          </w:tcPr>
          <w:p w:rsidR="009E6F39" w:rsidRPr="007A7DFD" w:rsidRDefault="009E6F39" w:rsidP="00834124">
            <w:pPr>
              <w:jc w:val="center"/>
              <w:rPr>
                <w:b/>
              </w:rPr>
            </w:pPr>
            <w:r w:rsidRPr="007A7DFD">
              <w:rPr>
                <w:b/>
              </w:rPr>
              <w:t>£</w:t>
            </w:r>
            <w:r w:rsidR="00834124">
              <w:rPr>
                <w:b/>
              </w:rPr>
              <w:t>13.50</w:t>
            </w:r>
          </w:p>
        </w:tc>
        <w:tc>
          <w:tcPr>
            <w:tcW w:w="1276" w:type="dxa"/>
            <w:vAlign w:val="center"/>
          </w:tcPr>
          <w:p w:rsidR="009E6F39" w:rsidRPr="007A7DFD" w:rsidRDefault="009E6F39" w:rsidP="009E6F39">
            <w:pPr>
              <w:jc w:val="center"/>
              <w:rPr>
                <w:b/>
              </w:rPr>
            </w:pPr>
            <w:r w:rsidRPr="007A7DFD">
              <w:rPr>
                <w:b/>
              </w:rPr>
              <w:t>£2</w:t>
            </w:r>
            <w:r>
              <w:rPr>
                <w:b/>
              </w:rPr>
              <w:t>5.00</w:t>
            </w:r>
          </w:p>
        </w:tc>
        <w:tc>
          <w:tcPr>
            <w:tcW w:w="1418" w:type="dxa"/>
            <w:vAlign w:val="center"/>
          </w:tcPr>
          <w:p w:rsidR="009E6F39" w:rsidRPr="007A7DFD" w:rsidRDefault="009E6F39" w:rsidP="009E6F39">
            <w:pPr>
              <w:jc w:val="center"/>
              <w:rPr>
                <w:b/>
              </w:rPr>
            </w:pPr>
            <w:r w:rsidRPr="007A7DFD">
              <w:rPr>
                <w:b/>
              </w:rPr>
              <w:t>£</w:t>
            </w:r>
            <w:r>
              <w:rPr>
                <w:b/>
              </w:rPr>
              <w:t>29.50</w:t>
            </w:r>
          </w:p>
        </w:tc>
        <w:tc>
          <w:tcPr>
            <w:tcW w:w="1275" w:type="dxa"/>
            <w:vAlign w:val="center"/>
          </w:tcPr>
          <w:p w:rsidR="009E6F39" w:rsidRPr="007A7DFD" w:rsidRDefault="009E6F39" w:rsidP="009E6F39">
            <w:pPr>
              <w:jc w:val="center"/>
              <w:rPr>
                <w:b/>
              </w:rPr>
            </w:pPr>
            <w:r w:rsidRPr="007A7DFD">
              <w:rPr>
                <w:b/>
              </w:rPr>
              <w:t>£</w:t>
            </w:r>
            <w:r w:rsidR="00834124">
              <w:rPr>
                <w:b/>
              </w:rPr>
              <w:t>7.5</w:t>
            </w:r>
            <w:r w:rsidR="00814149">
              <w:rPr>
                <w:b/>
              </w:rPr>
              <w:t>0</w:t>
            </w:r>
          </w:p>
        </w:tc>
      </w:tr>
    </w:tbl>
    <w:p w:rsidR="00D5290A" w:rsidRPr="001E1F86" w:rsidRDefault="00D5290A" w:rsidP="00D5290A">
      <w:pPr>
        <w:spacing w:line="240" w:lineRule="auto"/>
        <w:contextualSpacing/>
        <w:jc w:val="center"/>
        <w:rPr>
          <w:color w:val="365F91" w:themeColor="accent1" w:themeShade="BF"/>
          <w:sz w:val="16"/>
          <w:szCs w:val="16"/>
        </w:rPr>
      </w:pPr>
    </w:p>
    <w:tbl>
      <w:tblPr>
        <w:tblStyle w:val="TableGrid1"/>
        <w:tblpPr w:leftFromText="180" w:rightFromText="180" w:vertAnchor="text" w:horzAnchor="margin" w:tblpXSpec="center" w:tblpY="24"/>
        <w:tblW w:w="10881" w:type="dxa"/>
        <w:tblLook w:val="04A0" w:firstRow="1" w:lastRow="0" w:firstColumn="1" w:lastColumn="0" w:noHBand="0" w:noVBand="1"/>
      </w:tblPr>
      <w:tblGrid>
        <w:gridCol w:w="3080"/>
        <w:gridCol w:w="3974"/>
        <w:gridCol w:w="3827"/>
      </w:tblGrid>
      <w:tr w:rsidR="00EB78FA" w:rsidRPr="002832E3" w:rsidTr="001E1F86">
        <w:trPr>
          <w:trHeight w:val="419"/>
        </w:trPr>
        <w:tc>
          <w:tcPr>
            <w:tcW w:w="3080" w:type="dxa"/>
            <w:vAlign w:val="center"/>
          </w:tcPr>
          <w:p w:rsidR="00EB78FA" w:rsidRPr="002832E3" w:rsidRDefault="00EB78FA" w:rsidP="00D27A93">
            <w:pPr>
              <w:rPr>
                <w:b/>
              </w:rPr>
            </w:pPr>
            <w:r w:rsidRPr="002832E3">
              <w:rPr>
                <w:b/>
              </w:rPr>
              <w:t>Organisation</w:t>
            </w:r>
          </w:p>
        </w:tc>
        <w:tc>
          <w:tcPr>
            <w:tcW w:w="7801" w:type="dxa"/>
            <w:gridSpan w:val="2"/>
            <w:vAlign w:val="center"/>
          </w:tcPr>
          <w:p w:rsidR="00EB78FA" w:rsidRPr="002832E3" w:rsidRDefault="00EB78FA" w:rsidP="00D27A93"/>
        </w:tc>
      </w:tr>
      <w:tr w:rsidR="00EB78FA" w:rsidRPr="002832E3" w:rsidTr="001E1F86">
        <w:trPr>
          <w:trHeight w:val="411"/>
        </w:trPr>
        <w:tc>
          <w:tcPr>
            <w:tcW w:w="3080" w:type="dxa"/>
            <w:vAlign w:val="center"/>
          </w:tcPr>
          <w:p w:rsidR="00EB78FA" w:rsidRPr="002832E3" w:rsidRDefault="00EB78FA" w:rsidP="00D27A93">
            <w:pPr>
              <w:rPr>
                <w:b/>
              </w:rPr>
            </w:pPr>
            <w:r w:rsidRPr="002832E3">
              <w:rPr>
                <w:b/>
              </w:rPr>
              <w:t>Contact Name</w:t>
            </w:r>
          </w:p>
        </w:tc>
        <w:tc>
          <w:tcPr>
            <w:tcW w:w="7801" w:type="dxa"/>
            <w:gridSpan w:val="2"/>
            <w:vAlign w:val="center"/>
          </w:tcPr>
          <w:p w:rsidR="00EB78FA" w:rsidRPr="002832E3" w:rsidRDefault="00EB78FA" w:rsidP="00D27A93"/>
        </w:tc>
      </w:tr>
      <w:tr w:rsidR="001E1F86" w:rsidRPr="002832E3" w:rsidTr="001E1F86">
        <w:trPr>
          <w:trHeight w:val="689"/>
        </w:trPr>
        <w:tc>
          <w:tcPr>
            <w:tcW w:w="3080" w:type="dxa"/>
            <w:vAlign w:val="center"/>
          </w:tcPr>
          <w:p w:rsidR="001E1F86" w:rsidRPr="002832E3" w:rsidRDefault="001E1F86" w:rsidP="001E1F86">
            <w:pPr>
              <w:rPr>
                <w:b/>
              </w:rPr>
            </w:pPr>
            <w:r>
              <w:rPr>
                <w:b/>
              </w:rPr>
              <w:t>Address (</w:t>
            </w:r>
            <w:proofErr w:type="spellStart"/>
            <w:r>
              <w:rPr>
                <w:b/>
              </w:rPr>
              <w:t>incl</w:t>
            </w:r>
            <w:proofErr w:type="spellEnd"/>
            <w:r>
              <w:rPr>
                <w:b/>
              </w:rPr>
              <w:t xml:space="preserve"> postcode)</w:t>
            </w:r>
          </w:p>
        </w:tc>
        <w:tc>
          <w:tcPr>
            <w:tcW w:w="7801" w:type="dxa"/>
            <w:gridSpan w:val="2"/>
            <w:vAlign w:val="center"/>
          </w:tcPr>
          <w:p w:rsidR="001E1F86" w:rsidRPr="002832E3" w:rsidRDefault="001E1F86" w:rsidP="00D27A93">
            <w:bookmarkStart w:id="0" w:name="_GoBack"/>
            <w:bookmarkEnd w:id="0"/>
          </w:p>
        </w:tc>
      </w:tr>
      <w:tr w:rsidR="00EB78FA" w:rsidRPr="002832E3" w:rsidTr="001E1F86">
        <w:trPr>
          <w:trHeight w:val="417"/>
        </w:trPr>
        <w:tc>
          <w:tcPr>
            <w:tcW w:w="3080" w:type="dxa"/>
            <w:vAlign w:val="center"/>
          </w:tcPr>
          <w:p w:rsidR="00EB78FA" w:rsidRPr="002832E3" w:rsidRDefault="00EB78FA" w:rsidP="00D27A93">
            <w:pPr>
              <w:rPr>
                <w:b/>
              </w:rPr>
            </w:pPr>
            <w:r w:rsidRPr="002832E3">
              <w:rPr>
                <w:b/>
              </w:rPr>
              <w:t>Mobile/Home Telephone</w:t>
            </w:r>
          </w:p>
        </w:tc>
        <w:tc>
          <w:tcPr>
            <w:tcW w:w="3974" w:type="dxa"/>
            <w:vAlign w:val="center"/>
          </w:tcPr>
          <w:p w:rsidR="00EB78FA" w:rsidRPr="002832E3" w:rsidRDefault="00EB78FA" w:rsidP="00D27A93"/>
        </w:tc>
        <w:tc>
          <w:tcPr>
            <w:tcW w:w="3827" w:type="dxa"/>
            <w:vAlign w:val="center"/>
          </w:tcPr>
          <w:p w:rsidR="00EB78FA" w:rsidRPr="002832E3" w:rsidRDefault="00EB78FA" w:rsidP="00D27A93"/>
        </w:tc>
      </w:tr>
      <w:tr w:rsidR="00EB78FA" w:rsidRPr="002832E3" w:rsidTr="001E1F86">
        <w:trPr>
          <w:trHeight w:val="409"/>
        </w:trPr>
        <w:tc>
          <w:tcPr>
            <w:tcW w:w="3080" w:type="dxa"/>
            <w:vAlign w:val="center"/>
          </w:tcPr>
          <w:p w:rsidR="00EB78FA" w:rsidRPr="002832E3" w:rsidRDefault="00EB78FA" w:rsidP="00D27A93">
            <w:pPr>
              <w:rPr>
                <w:b/>
              </w:rPr>
            </w:pPr>
            <w:r w:rsidRPr="002832E3">
              <w:rPr>
                <w:b/>
              </w:rPr>
              <w:t>Email Address</w:t>
            </w:r>
          </w:p>
        </w:tc>
        <w:tc>
          <w:tcPr>
            <w:tcW w:w="7801" w:type="dxa"/>
            <w:gridSpan w:val="2"/>
            <w:vAlign w:val="center"/>
          </w:tcPr>
          <w:p w:rsidR="00EB78FA" w:rsidRPr="002832E3" w:rsidRDefault="00EB78FA" w:rsidP="00D27A93"/>
        </w:tc>
      </w:tr>
    </w:tbl>
    <w:p w:rsidR="007A7DFD" w:rsidRPr="001E1F86" w:rsidRDefault="007A7DFD" w:rsidP="00D5290A">
      <w:pPr>
        <w:spacing w:line="240" w:lineRule="auto"/>
        <w:contextualSpacing/>
        <w:jc w:val="center"/>
        <w:rPr>
          <w:color w:val="365F91" w:themeColor="accent1" w:themeShade="BF"/>
          <w:sz w:val="16"/>
          <w:szCs w:val="16"/>
        </w:rPr>
      </w:pPr>
    </w:p>
    <w:tbl>
      <w:tblPr>
        <w:tblStyle w:val="TableGrid"/>
        <w:tblpPr w:leftFromText="180" w:rightFromText="180" w:vertAnchor="text" w:horzAnchor="margin" w:tblpX="250" w:tblpY="42"/>
        <w:tblW w:w="0" w:type="auto"/>
        <w:tblLook w:val="04A0" w:firstRow="1" w:lastRow="0" w:firstColumn="1" w:lastColumn="0" w:noHBand="0" w:noVBand="1"/>
      </w:tblPr>
      <w:tblGrid>
        <w:gridCol w:w="1668"/>
        <w:gridCol w:w="1292"/>
        <w:gridCol w:w="550"/>
        <w:gridCol w:w="1560"/>
        <w:gridCol w:w="5811"/>
      </w:tblGrid>
      <w:tr w:rsidR="007A7DFD" w:rsidRPr="00F13B87" w:rsidTr="00877EFF">
        <w:trPr>
          <w:trHeight w:val="454"/>
        </w:trPr>
        <w:tc>
          <w:tcPr>
            <w:tcW w:w="10881" w:type="dxa"/>
            <w:gridSpan w:val="5"/>
            <w:vAlign w:val="center"/>
          </w:tcPr>
          <w:p w:rsidR="007A7DFD" w:rsidRPr="007A7DFD" w:rsidRDefault="007A7DFD" w:rsidP="007A7DFD">
            <w:pPr>
              <w:rPr>
                <w:b/>
              </w:rPr>
            </w:pPr>
            <w:r w:rsidRPr="007A7DFD">
              <w:rPr>
                <w:b/>
              </w:rPr>
              <w:t xml:space="preserve">I/We would like to hire: </w:t>
            </w:r>
          </w:p>
        </w:tc>
      </w:tr>
      <w:tr w:rsidR="007A7DFD" w:rsidRPr="00F13B87" w:rsidTr="00877EFF">
        <w:trPr>
          <w:trHeight w:val="454"/>
        </w:trPr>
        <w:tc>
          <w:tcPr>
            <w:tcW w:w="1668" w:type="dxa"/>
            <w:vAlign w:val="center"/>
          </w:tcPr>
          <w:p w:rsidR="007A7DFD" w:rsidRPr="007A7DFD" w:rsidRDefault="007A7DFD" w:rsidP="007A7DFD">
            <w:pPr>
              <w:rPr>
                <w:b/>
              </w:rPr>
            </w:pPr>
            <w:r w:rsidRPr="007A7DFD">
              <w:rPr>
                <w:b/>
              </w:rPr>
              <w:t>Term(Tick)</w:t>
            </w:r>
          </w:p>
        </w:tc>
        <w:tc>
          <w:tcPr>
            <w:tcW w:w="1842" w:type="dxa"/>
            <w:gridSpan w:val="2"/>
            <w:tcBorders>
              <w:bottom w:val="single" w:sz="4" w:space="0" w:color="auto"/>
            </w:tcBorders>
            <w:vAlign w:val="center"/>
          </w:tcPr>
          <w:p w:rsidR="007A7DFD" w:rsidRPr="007A7DFD" w:rsidRDefault="007A7DFD" w:rsidP="007A7DFD">
            <w:pPr>
              <w:rPr>
                <w:b/>
              </w:rPr>
            </w:pPr>
            <w:r w:rsidRPr="007A7DFD">
              <w:rPr>
                <w:b/>
              </w:rPr>
              <w:t>Day</w:t>
            </w:r>
            <w:r w:rsidR="000D172D">
              <w:rPr>
                <w:b/>
              </w:rPr>
              <w:t xml:space="preserve"> </w:t>
            </w:r>
            <w:r w:rsidRPr="007A7DFD">
              <w:rPr>
                <w:b/>
              </w:rPr>
              <w:t>(Tick)</w:t>
            </w:r>
          </w:p>
        </w:tc>
        <w:tc>
          <w:tcPr>
            <w:tcW w:w="1560" w:type="dxa"/>
            <w:vAlign w:val="center"/>
          </w:tcPr>
          <w:p w:rsidR="007A7DFD" w:rsidRPr="007A7DFD" w:rsidRDefault="007A7DFD" w:rsidP="007A7DFD">
            <w:pPr>
              <w:rPr>
                <w:b/>
              </w:rPr>
            </w:pPr>
            <w:r w:rsidRPr="007A7DFD">
              <w:rPr>
                <w:b/>
              </w:rPr>
              <w:t>Times*</w:t>
            </w:r>
          </w:p>
        </w:tc>
        <w:tc>
          <w:tcPr>
            <w:tcW w:w="5811" w:type="dxa"/>
            <w:vAlign w:val="center"/>
          </w:tcPr>
          <w:p w:rsidR="007A7DFD" w:rsidRPr="007A7DFD" w:rsidRDefault="007A7DFD" w:rsidP="000D172D">
            <w:pPr>
              <w:rPr>
                <w:b/>
              </w:rPr>
            </w:pPr>
            <w:r w:rsidRPr="007A7DFD">
              <w:rPr>
                <w:b/>
              </w:rPr>
              <w:t xml:space="preserve">Areas </w:t>
            </w:r>
            <w:r w:rsidR="000D172D">
              <w:rPr>
                <w:b/>
              </w:rPr>
              <w:t xml:space="preserve">Required  </w:t>
            </w:r>
            <w:r w:rsidRPr="007A7DFD">
              <w:rPr>
                <w:b/>
              </w:rPr>
              <w:t>(Tick)</w:t>
            </w:r>
          </w:p>
        </w:tc>
      </w:tr>
      <w:tr w:rsidR="007A7DFD" w:rsidRPr="00F13B87" w:rsidTr="00877EFF">
        <w:trPr>
          <w:trHeight w:val="454"/>
        </w:trPr>
        <w:tc>
          <w:tcPr>
            <w:tcW w:w="1668" w:type="dxa"/>
            <w:vMerge w:val="restart"/>
            <w:vAlign w:val="center"/>
          </w:tcPr>
          <w:p w:rsidR="007A7DFD" w:rsidRPr="007A7DFD" w:rsidRDefault="007A7DFD" w:rsidP="007A7DFD">
            <w:pPr>
              <w:rPr>
                <w:b/>
              </w:rPr>
            </w:pPr>
            <w:r w:rsidRPr="007A7DFD">
              <w:rPr>
                <w:b/>
              </w:rPr>
              <w:t>Term 1    ○</w:t>
            </w:r>
          </w:p>
          <w:p w:rsidR="007A7DFD" w:rsidRPr="007A7DFD" w:rsidRDefault="007A7DFD" w:rsidP="007A7DFD">
            <w:pPr>
              <w:rPr>
                <w:b/>
              </w:rPr>
            </w:pPr>
          </w:p>
          <w:p w:rsidR="007A7DFD" w:rsidRPr="007A7DFD" w:rsidRDefault="007A7DFD" w:rsidP="007A7DFD">
            <w:pPr>
              <w:rPr>
                <w:b/>
              </w:rPr>
            </w:pPr>
            <w:r w:rsidRPr="007A7DFD">
              <w:rPr>
                <w:b/>
              </w:rPr>
              <w:t>Term 2    ○</w:t>
            </w:r>
          </w:p>
          <w:p w:rsidR="007A7DFD" w:rsidRPr="007A7DFD" w:rsidRDefault="007A7DFD" w:rsidP="007A7DFD">
            <w:pPr>
              <w:rPr>
                <w:b/>
              </w:rPr>
            </w:pPr>
          </w:p>
          <w:p w:rsidR="007A7DFD" w:rsidRPr="007A7DFD" w:rsidRDefault="007A7DFD" w:rsidP="007A7DFD">
            <w:pPr>
              <w:rPr>
                <w:b/>
              </w:rPr>
            </w:pPr>
            <w:r w:rsidRPr="007A7DFD">
              <w:rPr>
                <w:b/>
              </w:rPr>
              <w:t>Term 3    ○</w:t>
            </w:r>
          </w:p>
          <w:p w:rsidR="007A7DFD" w:rsidRPr="007A7DFD" w:rsidRDefault="007A7DFD" w:rsidP="007A7DFD">
            <w:pPr>
              <w:rPr>
                <w:b/>
              </w:rPr>
            </w:pPr>
          </w:p>
          <w:p w:rsidR="007A7DFD" w:rsidRPr="007A7DFD" w:rsidRDefault="007A7DFD" w:rsidP="007A7DFD">
            <w:pPr>
              <w:rPr>
                <w:b/>
              </w:rPr>
            </w:pPr>
            <w:r w:rsidRPr="007A7DFD">
              <w:rPr>
                <w:b/>
              </w:rPr>
              <w:t>Term 4    ○</w:t>
            </w:r>
          </w:p>
        </w:tc>
        <w:tc>
          <w:tcPr>
            <w:tcW w:w="1292" w:type="dxa"/>
            <w:tcBorders>
              <w:right w:val="nil"/>
            </w:tcBorders>
            <w:vAlign w:val="center"/>
          </w:tcPr>
          <w:p w:rsidR="007A7DFD" w:rsidRPr="007A7DFD" w:rsidRDefault="007A7DFD" w:rsidP="007A7DFD">
            <w:pPr>
              <w:rPr>
                <w:b/>
              </w:rPr>
            </w:pPr>
            <w:r w:rsidRPr="007A7DFD">
              <w:rPr>
                <w:b/>
              </w:rPr>
              <w:t>Monday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Tuesday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Wednesday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 xml:space="preserve">Thursday  </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Friday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Saturday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r w:rsidR="007A7DFD" w:rsidRPr="00F13B87" w:rsidTr="00877EFF">
        <w:trPr>
          <w:trHeight w:val="454"/>
        </w:trPr>
        <w:tc>
          <w:tcPr>
            <w:tcW w:w="1668" w:type="dxa"/>
            <w:vMerge/>
            <w:vAlign w:val="center"/>
          </w:tcPr>
          <w:p w:rsidR="007A7DFD" w:rsidRPr="007A7DFD" w:rsidRDefault="007A7DFD" w:rsidP="007A7DFD">
            <w:pPr>
              <w:rPr>
                <w:b/>
              </w:rPr>
            </w:pPr>
          </w:p>
        </w:tc>
        <w:tc>
          <w:tcPr>
            <w:tcW w:w="1292" w:type="dxa"/>
            <w:tcBorders>
              <w:right w:val="nil"/>
            </w:tcBorders>
            <w:vAlign w:val="center"/>
          </w:tcPr>
          <w:p w:rsidR="007A7DFD" w:rsidRPr="007A7DFD" w:rsidRDefault="007A7DFD" w:rsidP="007A7DFD">
            <w:pPr>
              <w:rPr>
                <w:b/>
              </w:rPr>
            </w:pPr>
            <w:r w:rsidRPr="007A7DFD">
              <w:rPr>
                <w:b/>
              </w:rPr>
              <w:t>Sunday</w:t>
            </w:r>
          </w:p>
        </w:tc>
        <w:tc>
          <w:tcPr>
            <w:tcW w:w="550" w:type="dxa"/>
            <w:tcBorders>
              <w:left w:val="nil"/>
            </w:tcBorders>
            <w:vAlign w:val="center"/>
          </w:tcPr>
          <w:p w:rsidR="007A7DFD" w:rsidRPr="007A7DFD" w:rsidRDefault="007A7DFD" w:rsidP="007A7DFD">
            <w:pPr>
              <w:rPr>
                <w:b/>
              </w:rPr>
            </w:pPr>
            <w:r w:rsidRPr="007A7DFD">
              <w:rPr>
                <w:b/>
              </w:rPr>
              <w:t>○</w:t>
            </w:r>
          </w:p>
        </w:tc>
        <w:tc>
          <w:tcPr>
            <w:tcW w:w="1560" w:type="dxa"/>
            <w:vAlign w:val="center"/>
          </w:tcPr>
          <w:p w:rsidR="007A7DFD" w:rsidRPr="007A7DFD" w:rsidRDefault="007A7DFD" w:rsidP="007A7DFD">
            <w:pPr>
              <w:rPr>
                <w:b/>
              </w:rPr>
            </w:pPr>
          </w:p>
        </w:tc>
        <w:tc>
          <w:tcPr>
            <w:tcW w:w="5811" w:type="dxa"/>
            <w:vAlign w:val="center"/>
          </w:tcPr>
          <w:p w:rsidR="007A7DFD" w:rsidRPr="007A7DFD" w:rsidRDefault="007A7DFD" w:rsidP="007A7DFD">
            <w:pPr>
              <w:rPr>
                <w:b/>
              </w:rPr>
            </w:pPr>
            <w:r w:rsidRPr="007A7DFD">
              <w:rPr>
                <w:b/>
              </w:rPr>
              <w:t>Main Hall ○ ¦ Small Hall ○ ¦ Lounge ○ ¦ Kitchen ○ ¦ Stage ○</w:t>
            </w:r>
          </w:p>
        </w:tc>
      </w:tr>
    </w:tbl>
    <w:p w:rsidR="005A2F5E" w:rsidRPr="001E1F86" w:rsidRDefault="005A2F5E" w:rsidP="00952A5C">
      <w:pPr>
        <w:spacing w:line="240" w:lineRule="auto"/>
        <w:contextualSpacing/>
        <w:rPr>
          <w:color w:val="365F91" w:themeColor="accent1" w:themeShade="BF"/>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
        <w:gridCol w:w="10742"/>
      </w:tblGrid>
      <w:tr w:rsidR="00F13B87" w:rsidRPr="0087620C" w:rsidTr="001E1F86">
        <w:trPr>
          <w:trHeight w:val="1080"/>
        </w:trPr>
        <w:tc>
          <w:tcPr>
            <w:tcW w:w="675" w:type="dxa"/>
          </w:tcPr>
          <w:p w:rsidR="00C95FCC" w:rsidRPr="009E6F39" w:rsidRDefault="00C95FCC" w:rsidP="00C95FCC">
            <w:pPr>
              <w:contextualSpacing/>
              <w:jc w:val="right"/>
              <w:rPr>
                <w:color w:val="365F91" w:themeColor="accent1" w:themeShade="BF"/>
                <w:sz w:val="24"/>
                <w:szCs w:val="24"/>
              </w:rPr>
            </w:pPr>
            <w:r w:rsidRPr="009E6F39">
              <w:rPr>
                <w:color w:val="365F91" w:themeColor="accent1" w:themeShade="BF"/>
                <w:sz w:val="24"/>
                <w:szCs w:val="24"/>
              </w:rPr>
              <w:t>*</w:t>
            </w:r>
          </w:p>
          <w:p w:rsidR="00F13B87" w:rsidRPr="009E6F39" w:rsidRDefault="00F13B87" w:rsidP="00C95FCC">
            <w:pPr>
              <w:contextualSpacing/>
              <w:jc w:val="right"/>
              <w:rPr>
                <w:color w:val="365F91" w:themeColor="accent1" w:themeShade="BF"/>
                <w:sz w:val="24"/>
                <w:szCs w:val="24"/>
              </w:rPr>
            </w:pPr>
          </w:p>
          <w:p w:rsidR="00F13B87" w:rsidRPr="009E6F39" w:rsidRDefault="00F13B87" w:rsidP="00C95FCC">
            <w:pPr>
              <w:contextualSpacing/>
              <w:jc w:val="right"/>
              <w:rPr>
                <w:color w:val="365F91" w:themeColor="accent1" w:themeShade="BF"/>
                <w:sz w:val="24"/>
                <w:szCs w:val="24"/>
              </w:rPr>
            </w:pPr>
            <w:r w:rsidRPr="009E6F39">
              <w:rPr>
                <w:color w:val="365F91" w:themeColor="accent1" w:themeShade="BF"/>
                <w:sz w:val="24"/>
                <w:szCs w:val="24"/>
              </w:rPr>
              <w:t>**</w:t>
            </w:r>
          </w:p>
        </w:tc>
        <w:tc>
          <w:tcPr>
            <w:tcW w:w="10881" w:type="dxa"/>
          </w:tcPr>
          <w:p w:rsidR="00C95FCC" w:rsidRPr="009E6F39" w:rsidRDefault="009E6F39" w:rsidP="00C95FCC">
            <w:pPr>
              <w:contextualSpacing/>
              <w:rPr>
                <w:b/>
                <w:color w:val="365F91" w:themeColor="accent1" w:themeShade="BF"/>
                <w:sz w:val="24"/>
                <w:szCs w:val="24"/>
              </w:rPr>
            </w:pPr>
            <w:r w:rsidRPr="009E6F39">
              <w:rPr>
                <w:b/>
                <w:color w:val="365F91" w:themeColor="accent1" w:themeShade="BF"/>
                <w:sz w:val="24"/>
                <w:szCs w:val="24"/>
              </w:rPr>
              <w:t>The c</w:t>
            </w:r>
            <w:r w:rsidR="00C95FCC" w:rsidRPr="009E6F39">
              <w:rPr>
                <w:b/>
                <w:color w:val="365F91" w:themeColor="accent1" w:themeShade="BF"/>
                <w:sz w:val="24"/>
                <w:szCs w:val="24"/>
              </w:rPr>
              <w:t>entre closes at 10pm Monday to Friday and 5pm Saturday and Sunday.</w:t>
            </w:r>
            <w:r w:rsidRPr="009E6F39">
              <w:rPr>
                <w:b/>
                <w:color w:val="365F91" w:themeColor="accent1" w:themeShade="BF"/>
                <w:sz w:val="24"/>
                <w:szCs w:val="24"/>
              </w:rPr>
              <w:t xml:space="preserve"> Sessions last 55 minutes. Users must</w:t>
            </w:r>
            <w:r w:rsidR="00F13B87" w:rsidRPr="009E6F39">
              <w:rPr>
                <w:b/>
                <w:color w:val="365F91" w:themeColor="accent1" w:themeShade="BF"/>
                <w:sz w:val="24"/>
                <w:szCs w:val="24"/>
              </w:rPr>
              <w:t xml:space="preserve"> vacate the hall at 5 minutes to the hour.</w:t>
            </w:r>
          </w:p>
          <w:p w:rsidR="009E6F39" w:rsidRPr="009E6F39" w:rsidRDefault="00F13B87" w:rsidP="001E1F86">
            <w:pPr>
              <w:spacing w:after="80"/>
              <w:contextualSpacing/>
              <w:rPr>
                <w:b/>
                <w:color w:val="365F91" w:themeColor="accent1" w:themeShade="BF"/>
                <w:sz w:val="24"/>
                <w:szCs w:val="24"/>
              </w:rPr>
            </w:pPr>
            <w:r w:rsidRPr="009E6F39">
              <w:rPr>
                <w:b/>
                <w:color w:val="365F91" w:themeColor="accent1" w:themeShade="BF"/>
                <w:sz w:val="24"/>
                <w:szCs w:val="24"/>
              </w:rPr>
              <w:t>A cleaning charge may be levied if the condition of the hall</w:t>
            </w:r>
            <w:r w:rsidR="008F58B3">
              <w:rPr>
                <w:b/>
                <w:color w:val="365F91" w:themeColor="accent1" w:themeShade="BF"/>
                <w:sz w:val="24"/>
                <w:szCs w:val="24"/>
              </w:rPr>
              <w:t>s</w:t>
            </w:r>
            <w:r w:rsidRPr="009E6F39">
              <w:rPr>
                <w:b/>
                <w:color w:val="365F91" w:themeColor="accent1" w:themeShade="BF"/>
                <w:sz w:val="24"/>
                <w:szCs w:val="24"/>
              </w:rPr>
              <w:t xml:space="preserve"> or lounge is considered to be unsatisfactory.</w:t>
            </w:r>
          </w:p>
        </w:tc>
      </w:tr>
    </w:tbl>
    <w:tbl>
      <w:tblPr>
        <w:tblStyle w:val="TableGrid5"/>
        <w:tblW w:w="0" w:type="auto"/>
        <w:tblInd w:w="325" w:type="dxa"/>
        <w:tblLook w:val="04A0" w:firstRow="1" w:lastRow="0" w:firstColumn="1" w:lastColumn="0" w:noHBand="0" w:noVBand="1"/>
      </w:tblPr>
      <w:tblGrid>
        <w:gridCol w:w="1256"/>
        <w:gridCol w:w="2538"/>
        <w:gridCol w:w="2268"/>
        <w:gridCol w:w="2410"/>
        <w:gridCol w:w="2210"/>
      </w:tblGrid>
      <w:tr w:rsidR="007A7DFD" w:rsidRPr="00403CAD" w:rsidTr="0004790D">
        <w:tc>
          <w:tcPr>
            <w:tcW w:w="1256" w:type="dxa"/>
            <w:shd w:val="clear" w:color="auto" w:fill="auto"/>
          </w:tcPr>
          <w:p w:rsidR="007A7DFD" w:rsidRPr="00403CAD" w:rsidRDefault="007A7DFD" w:rsidP="00C86154">
            <w:pPr>
              <w:rPr>
                <w:sz w:val="20"/>
                <w:szCs w:val="20"/>
              </w:rPr>
            </w:pPr>
          </w:p>
        </w:tc>
        <w:tc>
          <w:tcPr>
            <w:tcW w:w="2538" w:type="dxa"/>
            <w:shd w:val="clear" w:color="auto" w:fill="auto"/>
          </w:tcPr>
          <w:p w:rsidR="007A7DFD" w:rsidRPr="00403CAD" w:rsidRDefault="007A7DFD" w:rsidP="00C86154">
            <w:pPr>
              <w:rPr>
                <w:sz w:val="20"/>
                <w:szCs w:val="20"/>
              </w:rPr>
            </w:pPr>
            <w:r>
              <w:rPr>
                <w:sz w:val="20"/>
                <w:szCs w:val="20"/>
              </w:rPr>
              <w:t>Term 1</w:t>
            </w:r>
          </w:p>
        </w:tc>
        <w:tc>
          <w:tcPr>
            <w:tcW w:w="2268" w:type="dxa"/>
            <w:shd w:val="clear" w:color="auto" w:fill="auto"/>
          </w:tcPr>
          <w:p w:rsidR="007A7DFD" w:rsidRPr="00403CAD" w:rsidRDefault="007A7DFD" w:rsidP="00C86154">
            <w:pPr>
              <w:rPr>
                <w:sz w:val="20"/>
                <w:szCs w:val="20"/>
              </w:rPr>
            </w:pPr>
            <w:r>
              <w:rPr>
                <w:sz w:val="20"/>
                <w:szCs w:val="20"/>
              </w:rPr>
              <w:t>Term 2</w:t>
            </w:r>
          </w:p>
        </w:tc>
        <w:tc>
          <w:tcPr>
            <w:tcW w:w="2410" w:type="dxa"/>
            <w:shd w:val="clear" w:color="auto" w:fill="auto"/>
          </w:tcPr>
          <w:p w:rsidR="007A7DFD" w:rsidRPr="00403CAD" w:rsidRDefault="007A7DFD" w:rsidP="007A7DFD">
            <w:pPr>
              <w:rPr>
                <w:sz w:val="20"/>
                <w:szCs w:val="20"/>
              </w:rPr>
            </w:pPr>
            <w:r>
              <w:rPr>
                <w:sz w:val="20"/>
                <w:szCs w:val="20"/>
              </w:rPr>
              <w:t xml:space="preserve">Term 3 </w:t>
            </w:r>
          </w:p>
        </w:tc>
        <w:tc>
          <w:tcPr>
            <w:tcW w:w="2210" w:type="dxa"/>
            <w:shd w:val="clear" w:color="auto" w:fill="auto"/>
          </w:tcPr>
          <w:p w:rsidR="007A7DFD" w:rsidRPr="00403CAD" w:rsidRDefault="007A7DFD" w:rsidP="00C86154">
            <w:pPr>
              <w:rPr>
                <w:sz w:val="20"/>
                <w:szCs w:val="20"/>
              </w:rPr>
            </w:pPr>
            <w:r>
              <w:rPr>
                <w:sz w:val="20"/>
                <w:szCs w:val="20"/>
              </w:rPr>
              <w:t>Term 4</w:t>
            </w: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INVOICE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Pr="00403CAD" w:rsidRDefault="007A7DFD" w:rsidP="00C86154">
            <w:pPr>
              <w:rPr>
                <w:sz w:val="20"/>
                <w:szCs w:val="20"/>
              </w:rPr>
            </w:pPr>
            <w:r>
              <w:rPr>
                <w:sz w:val="20"/>
                <w:szCs w:val="20"/>
              </w:rPr>
              <w:t>Date Paid</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r w:rsidR="007A7DFD" w:rsidRPr="00403CAD" w:rsidTr="0004790D">
        <w:tc>
          <w:tcPr>
            <w:tcW w:w="1256" w:type="dxa"/>
            <w:shd w:val="clear" w:color="auto" w:fill="auto"/>
          </w:tcPr>
          <w:p w:rsidR="007A7DFD" w:rsidRDefault="007A7DFD" w:rsidP="00C86154">
            <w:pPr>
              <w:rPr>
                <w:sz w:val="20"/>
                <w:szCs w:val="20"/>
              </w:rPr>
            </w:pPr>
            <w:r>
              <w:rPr>
                <w:sz w:val="20"/>
                <w:szCs w:val="20"/>
              </w:rPr>
              <w:t>Signature</w:t>
            </w:r>
          </w:p>
        </w:tc>
        <w:tc>
          <w:tcPr>
            <w:tcW w:w="2538" w:type="dxa"/>
            <w:shd w:val="clear" w:color="auto" w:fill="auto"/>
          </w:tcPr>
          <w:p w:rsidR="007A7DFD" w:rsidRPr="00403CAD" w:rsidRDefault="007A7DFD" w:rsidP="00C86154">
            <w:pPr>
              <w:rPr>
                <w:sz w:val="20"/>
                <w:szCs w:val="20"/>
              </w:rPr>
            </w:pPr>
          </w:p>
        </w:tc>
        <w:tc>
          <w:tcPr>
            <w:tcW w:w="2268" w:type="dxa"/>
            <w:shd w:val="clear" w:color="auto" w:fill="auto"/>
          </w:tcPr>
          <w:p w:rsidR="007A7DFD" w:rsidRPr="00403CAD" w:rsidRDefault="007A7DFD" w:rsidP="00C86154">
            <w:pPr>
              <w:rPr>
                <w:sz w:val="20"/>
                <w:szCs w:val="20"/>
              </w:rPr>
            </w:pPr>
          </w:p>
        </w:tc>
        <w:tc>
          <w:tcPr>
            <w:tcW w:w="2410" w:type="dxa"/>
            <w:shd w:val="clear" w:color="auto" w:fill="auto"/>
          </w:tcPr>
          <w:p w:rsidR="007A7DFD" w:rsidRPr="00403CAD" w:rsidRDefault="007A7DFD" w:rsidP="00C86154">
            <w:pPr>
              <w:rPr>
                <w:sz w:val="20"/>
                <w:szCs w:val="20"/>
              </w:rPr>
            </w:pPr>
          </w:p>
        </w:tc>
        <w:tc>
          <w:tcPr>
            <w:tcW w:w="2210" w:type="dxa"/>
            <w:shd w:val="clear" w:color="auto" w:fill="auto"/>
          </w:tcPr>
          <w:p w:rsidR="007A7DFD" w:rsidRPr="00403CAD" w:rsidRDefault="007A7DFD" w:rsidP="00C86154">
            <w:pPr>
              <w:rPr>
                <w:sz w:val="20"/>
                <w:szCs w:val="20"/>
              </w:rPr>
            </w:pPr>
          </w:p>
        </w:tc>
      </w:tr>
    </w:tbl>
    <w:p w:rsidR="00F13B87" w:rsidRPr="007A7DFD" w:rsidRDefault="00F13B87" w:rsidP="001E1F86">
      <w:pPr>
        <w:pStyle w:val="Footer"/>
        <w:spacing w:before="200"/>
        <w:jc w:val="center"/>
        <w:rPr>
          <w:color w:val="365F91" w:themeColor="accent1" w:themeShade="BF"/>
          <w:sz w:val="16"/>
          <w:szCs w:val="16"/>
        </w:rPr>
      </w:pPr>
      <w:r w:rsidRPr="007A7DFD">
        <w:rPr>
          <w:color w:val="365F91" w:themeColor="accent1" w:themeShade="BF"/>
          <w:sz w:val="16"/>
          <w:szCs w:val="16"/>
        </w:rPr>
        <w:t>Bettridge Centre, Coastal Park, Newtonhill, Aberdeenshire, AB39 3UL</w:t>
      </w:r>
    </w:p>
    <w:p w:rsidR="00F13B87" w:rsidRDefault="00F13B87" w:rsidP="007A7DFD">
      <w:pPr>
        <w:pStyle w:val="Footer"/>
        <w:spacing w:line="276" w:lineRule="auto"/>
        <w:jc w:val="center"/>
        <w:rPr>
          <w:color w:val="365F91" w:themeColor="accent1" w:themeShade="BF"/>
          <w:sz w:val="16"/>
          <w:szCs w:val="16"/>
        </w:rPr>
      </w:pPr>
      <w:r w:rsidRPr="007A7DFD">
        <w:rPr>
          <w:noProof/>
          <w:color w:val="365F91" w:themeColor="accent1" w:themeShade="BF"/>
          <w:sz w:val="16"/>
          <w:szCs w:val="16"/>
          <w:lang w:eastAsia="en-GB"/>
        </w:rPr>
        <w:drawing>
          <wp:anchor distT="0" distB="0" distL="114300" distR="114300" simplePos="0" relativeHeight="251661312" behindDoc="0" locked="0" layoutInCell="1" allowOverlap="1" wp14:anchorId="09B7E7C6" wp14:editId="6F434A7A">
            <wp:simplePos x="0" y="0"/>
            <wp:positionH relativeFrom="column">
              <wp:posOffset>1836940</wp:posOffset>
            </wp:positionH>
            <wp:positionV relativeFrom="paragraph">
              <wp:posOffset>161290</wp:posOffset>
            </wp:positionV>
            <wp:extent cx="351155" cy="351155"/>
            <wp:effectExtent l="0" t="0" r="0" b="0"/>
            <wp:wrapNone/>
            <wp:docPr id="4" name="Picture 4" descr="facebook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acebooklogo"/>
                    <pic:cNvPicPr>
                      <a:picLocks noChangeAspect="1" noChangeArrowheads="1"/>
                    </pic:cNvPicPr>
                  </pic:nvPicPr>
                  <pic:blipFill>
                    <a:blip r:embed="rId9" cstate="print"/>
                    <a:srcRect/>
                    <a:stretch>
                      <a:fillRect/>
                    </a:stretch>
                  </pic:blipFill>
                  <pic:spPr bwMode="auto">
                    <a:xfrm>
                      <a:off x="0" y="0"/>
                      <a:ext cx="351155" cy="351155"/>
                    </a:xfrm>
                    <a:prstGeom prst="rect">
                      <a:avLst/>
                    </a:prstGeom>
                    <a:noFill/>
                    <a:ln w="9525">
                      <a:noFill/>
                      <a:miter lim="800000"/>
                      <a:headEnd/>
                      <a:tailEnd/>
                    </a:ln>
                  </pic:spPr>
                </pic:pic>
              </a:graphicData>
            </a:graphic>
          </wp:anchor>
        </w:drawing>
      </w:r>
      <w:r w:rsidRPr="007A7DFD">
        <w:rPr>
          <w:color w:val="365F91" w:themeColor="accent1" w:themeShade="BF"/>
          <w:sz w:val="16"/>
          <w:szCs w:val="16"/>
        </w:rPr>
        <w:t xml:space="preserve">01569 731320   ∞   </w:t>
      </w:r>
      <w:r w:rsidRPr="007A7DFD">
        <w:rPr>
          <w:color w:val="365F91" w:themeColor="accent1" w:themeShade="BF"/>
          <w:sz w:val="16"/>
          <w:szCs w:val="16"/>
          <w:u w:val="single"/>
        </w:rPr>
        <w:t>www.bettridgecentre.org.uk</w:t>
      </w:r>
      <w:r w:rsidRPr="007A7DFD">
        <w:rPr>
          <w:color w:val="365F91" w:themeColor="accent1" w:themeShade="BF"/>
          <w:sz w:val="16"/>
          <w:szCs w:val="16"/>
        </w:rPr>
        <w:t xml:space="preserve">   ∞   </w:t>
      </w:r>
      <w:r w:rsidRPr="007A7DFD">
        <w:rPr>
          <w:color w:val="365F91" w:themeColor="accent1" w:themeShade="BF"/>
          <w:sz w:val="16"/>
          <w:szCs w:val="16"/>
          <w:u w:val="single"/>
        </w:rPr>
        <w:t>info@bettridgecentre.org.uk</w:t>
      </w:r>
      <w:r w:rsidRPr="007A7DFD">
        <w:rPr>
          <w:color w:val="365F91" w:themeColor="accent1" w:themeShade="BF"/>
          <w:sz w:val="16"/>
          <w:szCs w:val="16"/>
        </w:rPr>
        <w:t xml:space="preserve"> </w:t>
      </w:r>
    </w:p>
    <w:p w:rsidR="007A7DFD" w:rsidRPr="007A7DFD" w:rsidRDefault="007A7DFD" w:rsidP="007A7DFD">
      <w:pPr>
        <w:pStyle w:val="Footer"/>
        <w:spacing w:line="276" w:lineRule="auto"/>
        <w:jc w:val="center"/>
        <w:rPr>
          <w:color w:val="365F91" w:themeColor="accent1" w:themeShade="BF"/>
          <w:sz w:val="16"/>
          <w:szCs w:val="16"/>
        </w:rPr>
      </w:pPr>
    </w:p>
    <w:p w:rsidR="00AE66F4" w:rsidRDefault="00F13B87" w:rsidP="007A7DFD">
      <w:pPr>
        <w:jc w:val="center"/>
        <w:rPr>
          <w:color w:val="365F91" w:themeColor="accent1" w:themeShade="BF"/>
          <w:sz w:val="16"/>
          <w:szCs w:val="16"/>
          <w:u w:val="single"/>
        </w:rPr>
      </w:pPr>
      <w:r w:rsidRPr="007A7DFD">
        <w:rPr>
          <w:color w:val="365F91" w:themeColor="accent1" w:themeShade="BF"/>
          <w:sz w:val="16"/>
          <w:szCs w:val="16"/>
        </w:rPr>
        <w:t xml:space="preserve">        Join us on Facebook!!! </w:t>
      </w:r>
      <w:hyperlink r:id="rId10" w:history="1">
        <w:r w:rsidR="00AE66F4" w:rsidRPr="00874172">
          <w:rPr>
            <w:rStyle w:val="Hyperlink"/>
            <w:sz w:val="16"/>
            <w:szCs w:val="16"/>
          </w:rPr>
          <w:t>www.facebook.com/Bettridge.Centre</w:t>
        </w:r>
      </w:hyperlink>
    </w:p>
    <w:p w:rsidR="00AE66F4" w:rsidRDefault="00AE66F4">
      <w:pPr>
        <w:rPr>
          <w:color w:val="365F91" w:themeColor="accent1" w:themeShade="BF"/>
          <w:sz w:val="16"/>
          <w:szCs w:val="16"/>
          <w:u w:val="single"/>
        </w:rPr>
      </w:pPr>
      <w:r>
        <w:rPr>
          <w:color w:val="365F91" w:themeColor="accent1" w:themeShade="BF"/>
          <w:sz w:val="16"/>
          <w:szCs w:val="16"/>
          <w:u w:val="single"/>
        </w:rPr>
        <w:br w:type="page"/>
      </w:r>
    </w:p>
    <w:p w:rsidR="00F13B87" w:rsidRPr="00F226BC" w:rsidRDefault="00F13B87" w:rsidP="00185FA6">
      <w:pPr>
        <w:spacing w:line="240" w:lineRule="auto"/>
        <w:contextualSpacing/>
        <w:jc w:val="center"/>
        <w:rPr>
          <w:color w:val="365F91" w:themeColor="accent1" w:themeShade="BF"/>
          <w:u w:val="single"/>
        </w:rPr>
      </w:pPr>
      <w:r w:rsidRPr="00F226BC">
        <w:rPr>
          <w:color w:val="365F91" w:themeColor="accent1" w:themeShade="BF"/>
          <w:u w:val="single"/>
        </w:rPr>
        <w:lastRenderedPageBreak/>
        <w:t>Statement of Contract</w:t>
      </w:r>
    </w:p>
    <w:p w:rsidR="00F13B87" w:rsidRPr="001E1F86" w:rsidRDefault="00F13B87" w:rsidP="001E1F86">
      <w:pPr>
        <w:pStyle w:val="ListParagraph"/>
        <w:numPr>
          <w:ilvl w:val="0"/>
          <w:numId w:val="7"/>
        </w:numPr>
        <w:spacing w:after="0" w:line="240" w:lineRule="auto"/>
        <w:rPr>
          <w:color w:val="365F91" w:themeColor="accent1" w:themeShade="BF"/>
          <w:sz w:val="20"/>
          <w:szCs w:val="20"/>
        </w:rPr>
      </w:pPr>
      <w:r w:rsidRPr="001E1F86">
        <w:rPr>
          <w:color w:val="365F91" w:themeColor="accent1" w:themeShade="BF"/>
          <w:sz w:val="20"/>
          <w:szCs w:val="20"/>
        </w:rPr>
        <w:t xml:space="preserve">Please return this fully completed </w:t>
      </w:r>
      <w:r w:rsidR="00D2495B" w:rsidRPr="001E1F86">
        <w:rPr>
          <w:color w:val="365F91" w:themeColor="accent1" w:themeShade="BF"/>
          <w:sz w:val="20"/>
          <w:szCs w:val="20"/>
        </w:rPr>
        <w:t>form</w:t>
      </w:r>
      <w:r w:rsidRPr="001E1F86">
        <w:rPr>
          <w:color w:val="365F91" w:themeColor="accent1" w:themeShade="BF"/>
          <w:sz w:val="20"/>
          <w:szCs w:val="20"/>
        </w:rPr>
        <w:t xml:space="preserve"> to the Bettridge Centre. We will fill in the details and sign the box below to complete our contract. The booking will only be a confirmed booking if the form is signed by the hirer and by a representative of the Bettridge Centre.</w:t>
      </w:r>
    </w:p>
    <w:p w:rsidR="00F13B87" w:rsidRPr="001E1F86" w:rsidRDefault="00F13B87" w:rsidP="001E1F86">
      <w:pPr>
        <w:pStyle w:val="ListParagraph"/>
        <w:numPr>
          <w:ilvl w:val="0"/>
          <w:numId w:val="7"/>
        </w:numPr>
        <w:spacing w:after="0" w:line="240" w:lineRule="auto"/>
        <w:ind w:right="142"/>
        <w:rPr>
          <w:b/>
          <w:color w:val="4F81BD" w:themeColor="accent1"/>
          <w:sz w:val="20"/>
          <w:szCs w:val="20"/>
        </w:rPr>
      </w:pPr>
      <w:r w:rsidRPr="001E1F86">
        <w:rPr>
          <w:color w:val="365F91" w:themeColor="accent1" w:themeShade="BF"/>
          <w:sz w:val="20"/>
          <w:szCs w:val="20"/>
        </w:rPr>
        <w:t xml:space="preserve">Invoice(s) will then be raised and dispatched to you or the body responsible for payment as indicated on the front page. The balance of payment or full payment is due on receipt of our invoice unless otherwise agreed. </w:t>
      </w:r>
      <w:r w:rsidRPr="001E1F86">
        <w:rPr>
          <w:b/>
          <w:color w:val="4F81BD" w:themeColor="accent1"/>
          <w:sz w:val="20"/>
          <w:szCs w:val="20"/>
        </w:rPr>
        <w:t xml:space="preserve">Cheques </w:t>
      </w:r>
      <w:r w:rsidR="00E909FC" w:rsidRPr="001E1F86">
        <w:rPr>
          <w:b/>
          <w:color w:val="4F81BD" w:themeColor="accent1"/>
          <w:sz w:val="20"/>
          <w:szCs w:val="20"/>
        </w:rPr>
        <w:t>MUST</w:t>
      </w:r>
      <w:r w:rsidRPr="001E1F86">
        <w:rPr>
          <w:b/>
          <w:color w:val="4F81BD" w:themeColor="accent1"/>
          <w:sz w:val="20"/>
          <w:szCs w:val="20"/>
        </w:rPr>
        <w:t xml:space="preserve"> be made</w:t>
      </w:r>
      <w:r w:rsidR="00D2495B" w:rsidRPr="001E1F86">
        <w:rPr>
          <w:b/>
          <w:color w:val="4F81BD" w:themeColor="accent1"/>
          <w:sz w:val="20"/>
          <w:szCs w:val="20"/>
        </w:rPr>
        <w:t xml:space="preserve"> payable to NCHA.</w:t>
      </w:r>
    </w:p>
    <w:p w:rsidR="00F13B87" w:rsidRPr="004D7986" w:rsidRDefault="00F13B87" w:rsidP="00185FA6">
      <w:pPr>
        <w:spacing w:line="240" w:lineRule="auto"/>
        <w:contextualSpacing/>
        <w:jc w:val="center"/>
        <w:rPr>
          <w:color w:val="365F91" w:themeColor="accent1" w:themeShade="BF"/>
          <w:sz w:val="24"/>
          <w:u w:val="single"/>
        </w:rPr>
      </w:pPr>
      <w:r w:rsidRPr="004D7986">
        <w:rPr>
          <w:color w:val="365F91" w:themeColor="accent1" w:themeShade="BF"/>
          <w:sz w:val="24"/>
          <w:u w:val="single"/>
        </w:rPr>
        <w:t>Terms and Conditions</w:t>
      </w:r>
    </w:p>
    <w:p w:rsidR="00185FA6" w:rsidRPr="001E1F86" w:rsidRDefault="00185FA6" w:rsidP="00F13B87">
      <w:pPr>
        <w:spacing w:line="240" w:lineRule="auto"/>
        <w:contextualSpacing/>
        <w:jc w:val="center"/>
        <w:rPr>
          <w:b/>
          <w:color w:val="FF0000"/>
          <w:sz w:val="18"/>
          <w:szCs w:val="18"/>
        </w:rPr>
      </w:pPr>
    </w:p>
    <w:p w:rsidR="00F13B87" w:rsidRPr="004D7986" w:rsidRDefault="00F13B87" w:rsidP="00F13B87">
      <w:pPr>
        <w:spacing w:line="240" w:lineRule="auto"/>
        <w:contextualSpacing/>
        <w:jc w:val="center"/>
        <w:rPr>
          <w:b/>
          <w:color w:val="FF0000"/>
          <w:sz w:val="28"/>
        </w:rPr>
      </w:pPr>
      <w:r w:rsidRPr="004D7986">
        <w:rPr>
          <w:b/>
          <w:color w:val="FF0000"/>
          <w:sz w:val="28"/>
        </w:rPr>
        <w:t>IMPORTANT – Please read this section carefully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NCHA is operated as a company limited by guarantee with charitable status, the Bettridge Centre is the charity’s trading arm and as such we endeavour to give total satisfaction in all our business arrangements.  To enable us to do this we ask you to read these notes carefully. </w:t>
      </w:r>
    </w:p>
    <w:p w:rsidR="00FA576A"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Standard rates apply to non-profit making individuals, groups, arts or sports clubs. Prices are reviewed annually </w:t>
      </w:r>
      <w:r w:rsidR="00D33804" w:rsidRPr="0004034A">
        <w:rPr>
          <w:color w:val="365F91" w:themeColor="accent1" w:themeShade="BF"/>
          <w:sz w:val="20"/>
          <w:szCs w:val="20"/>
        </w:rPr>
        <w:t>prior to 31</w:t>
      </w:r>
      <w:r w:rsidR="00D33804" w:rsidRPr="0004034A">
        <w:rPr>
          <w:color w:val="365F91" w:themeColor="accent1" w:themeShade="BF"/>
          <w:sz w:val="20"/>
          <w:szCs w:val="20"/>
          <w:vertAlign w:val="superscript"/>
        </w:rPr>
        <w:t>st</w:t>
      </w:r>
      <w:r w:rsidR="00D33804" w:rsidRPr="0004034A">
        <w:rPr>
          <w:color w:val="365F91" w:themeColor="accent1" w:themeShade="BF"/>
          <w:sz w:val="20"/>
          <w:szCs w:val="20"/>
        </w:rPr>
        <w:t xml:space="preserve"> December and are applied to bookings effective </w:t>
      </w:r>
      <w:r w:rsidRPr="0004034A">
        <w:rPr>
          <w:color w:val="365F91" w:themeColor="accent1" w:themeShade="BF"/>
          <w:sz w:val="20"/>
          <w:szCs w:val="20"/>
        </w:rPr>
        <w:t xml:space="preserve">1st </w:t>
      </w:r>
      <w:r w:rsidR="00D33804" w:rsidRPr="0004034A">
        <w:rPr>
          <w:color w:val="365F91" w:themeColor="accent1" w:themeShade="BF"/>
          <w:sz w:val="20"/>
          <w:szCs w:val="20"/>
        </w:rPr>
        <w:t>January for the following year</w:t>
      </w:r>
      <w:r w:rsidRPr="0004034A">
        <w:rPr>
          <w:color w:val="365F91" w:themeColor="accent1" w:themeShade="BF"/>
          <w:sz w:val="20"/>
          <w:szCs w:val="20"/>
        </w:rPr>
        <w:t>.</w:t>
      </w:r>
    </w:p>
    <w:p w:rsidR="00D2495B" w:rsidRPr="0004034A" w:rsidRDefault="00F13B87" w:rsidP="00D2495B">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All users will be expected to leave the Centre as they find it. </w:t>
      </w:r>
      <w:r w:rsidR="00D2495B" w:rsidRPr="0004034A">
        <w:rPr>
          <w:color w:val="365F91" w:themeColor="accent1" w:themeShade="BF"/>
          <w:sz w:val="20"/>
          <w:szCs w:val="20"/>
        </w:rPr>
        <w:t>A cleaning charge may be levied if the condition of the hall or lounge is considered to be unsatisfactory.</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 / Bettridge Centre accept no responsibility for any damage to equipment owned by users.</w:t>
      </w:r>
    </w:p>
    <w:p w:rsidR="00F13B87" w:rsidRPr="0004034A" w:rsidRDefault="00F13B87" w:rsidP="004D7986">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The booking made herein will only become valid and confirmed upon receipt of a fully completed booking form </w:t>
      </w:r>
      <w:r w:rsidR="00FA576A" w:rsidRPr="0004034A">
        <w:rPr>
          <w:color w:val="365F91" w:themeColor="accent1" w:themeShade="BF"/>
          <w:sz w:val="20"/>
          <w:szCs w:val="20"/>
        </w:rPr>
        <w:t>and 50% deposit.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Private hire sessions last 55 minutes. Booking</w:t>
      </w:r>
      <w:r w:rsidR="00FA576A" w:rsidRPr="0004034A">
        <w:rPr>
          <w:color w:val="365F91" w:themeColor="accent1" w:themeShade="BF"/>
          <w:sz w:val="20"/>
          <w:szCs w:val="20"/>
        </w:rPr>
        <w:t>s must include time for set up/</w:t>
      </w:r>
      <w:r w:rsidRPr="0004034A">
        <w:rPr>
          <w:color w:val="365F91" w:themeColor="accent1" w:themeShade="BF"/>
          <w:sz w:val="20"/>
          <w:szCs w:val="20"/>
        </w:rPr>
        <w:t>tidy up. Generally, the kitchen is an open area which can be used by any group with a booking; however, if a user pays for exclusive use of the kitchen, then it will be unavailable to other user</w:t>
      </w:r>
      <w:r w:rsidR="004D7986" w:rsidRPr="0004034A">
        <w:rPr>
          <w:color w:val="365F91" w:themeColor="accent1" w:themeShade="BF"/>
          <w:sz w:val="20"/>
          <w:szCs w:val="20"/>
        </w:rPr>
        <w:t xml:space="preserve">s of the </w:t>
      </w:r>
      <w:r w:rsidR="00FA576A" w:rsidRPr="0004034A">
        <w:rPr>
          <w:color w:val="365F91" w:themeColor="accent1" w:themeShade="BF"/>
          <w:sz w:val="20"/>
          <w:szCs w:val="20"/>
        </w:rPr>
        <w:t>c</w:t>
      </w:r>
      <w:r w:rsidR="004D7986" w:rsidRPr="0004034A">
        <w:rPr>
          <w:color w:val="365F91" w:themeColor="accent1" w:themeShade="BF"/>
          <w:sz w:val="20"/>
          <w:szCs w:val="20"/>
        </w:rPr>
        <w:t>entre for that period</w:t>
      </w:r>
      <w:r w:rsidR="00FA576A" w:rsidRPr="0004034A">
        <w:rPr>
          <w:color w:val="365F91" w:themeColor="accent1" w:themeShade="BF"/>
          <w:sz w:val="20"/>
          <w:szCs w:val="20"/>
        </w:rPr>
        <w:t>.</w:t>
      </w:r>
    </w:p>
    <w:p w:rsidR="00F13B87" w:rsidRPr="0004034A" w:rsidRDefault="00F13B87" w:rsidP="00FA576A">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Block bookings have special conditions applied. These conditions will be attached to, and form part of this booking form.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Invoices will be issued at the start of each term for the full amount. Payment is due on</w:t>
      </w:r>
      <w:r w:rsidR="00FA576A" w:rsidRPr="0004034A">
        <w:rPr>
          <w:color w:val="365F91" w:themeColor="accent1" w:themeShade="BF"/>
          <w:sz w:val="20"/>
          <w:szCs w:val="20"/>
        </w:rPr>
        <w:t xml:space="preserve"> receipt of i</w:t>
      </w:r>
      <w:r w:rsidRPr="0004034A">
        <w:rPr>
          <w:color w:val="365F91" w:themeColor="accent1" w:themeShade="BF"/>
          <w:sz w:val="20"/>
          <w:szCs w:val="20"/>
        </w:rPr>
        <w:t xml:space="preserve">nvoice. Any invoice not paid within 60 days will have a mandatory surcharge of 5%, increasing for each 30 day period.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 xml:space="preserve">It is not acceptable for payment for block bookings to be paid at or before each session. </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Block bookings will only be accepted from members of the public and organisations for complete terms.</w:t>
      </w:r>
    </w:p>
    <w:p w:rsidR="00F13B87" w:rsidRPr="0004034A" w:rsidRDefault="00F13B87"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No refunds will be given for missed sessions unless the Centre has cancelled such sessions.</w:t>
      </w:r>
    </w:p>
    <w:p w:rsidR="00F13B87" w:rsidRPr="0004034A" w:rsidRDefault="00FA576A" w:rsidP="004D7986">
      <w:pPr>
        <w:pStyle w:val="ListParagraph"/>
        <w:numPr>
          <w:ilvl w:val="0"/>
          <w:numId w:val="6"/>
        </w:numPr>
        <w:spacing w:line="240" w:lineRule="auto"/>
        <w:ind w:right="141"/>
        <w:rPr>
          <w:color w:val="365F91" w:themeColor="accent1" w:themeShade="BF"/>
          <w:sz w:val="20"/>
          <w:szCs w:val="20"/>
        </w:rPr>
      </w:pPr>
      <w:r w:rsidRPr="0004034A">
        <w:rPr>
          <w:color w:val="365F91" w:themeColor="accent1" w:themeShade="BF"/>
          <w:sz w:val="20"/>
          <w:szCs w:val="20"/>
        </w:rPr>
        <w:t>There will be large events such as the annual pantomime taking place when</w:t>
      </w:r>
      <w:r w:rsidR="00F13B87" w:rsidRPr="0004034A">
        <w:rPr>
          <w:color w:val="365F91" w:themeColor="accent1" w:themeShade="BF"/>
          <w:sz w:val="20"/>
          <w:szCs w:val="20"/>
        </w:rPr>
        <w:t xml:space="preserve"> regular booking</w:t>
      </w:r>
      <w:r w:rsidRPr="0004034A">
        <w:rPr>
          <w:color w:val="365F91" w:themeColor="accent1" w:themeShade="BF"/>
          <w:sz w:val="20"/>
          <w:szCs w:val="20"/>
        </w:rPr>
        <w:t>s</w:t>
      </w:r>
      <w:r w:rsidR="00F13B87" w:rsidRPr="0004034A">
        <w:rPr>
          <w:color w:val="365F91" w:themeColor="accent1" w:themeShade="BF"/>
          <w:sz w:val="20"/>
          <w:szCs w:val="20"/>
        </w:rPr>
        <w:t xml:space="preserve"> </w:t>
      </w:r>
      <w:r w:rsidRPr="0004034A">
        <w:rPr>
          <w:color w:val="365F91" w:themeColor="accent1" w:themeShade="BF"/>
          <w:sz w:val="20"/>
          <w:szCs w:val="20"/>
        </w:rPr>
        <w:t>are</w:t>
      </w:r>
      <w:r w:rsidR="00F13B87" w:rsidRPr="0004034A">
        <w:rPr>
          <w:color w:val="365F91" w:themeColor="accent1" w:themeShade="BF"/>
          <w:sz w:val="20"/>
          <w:szCs w:val="20"/>
        </w:rPr>
        <w:t xml:space="preserve"> on. </w:t>
      </w:r>
      <w:r w:rsidRPr="0004034A">
        <w:rPr>
          <w:color w:val="365F91" w:themeColor="accent1" w:themeShade="BF"/>
          <w:sz w:val="20"/>
          <w:szCs w:val="20"/>
        </w:rPr>
        <w:t>When this happens</w:t>
      </w:r>
      <w:r w:rsidR="00F13B87" w:rsidRPr="0004034A">
        <w:rPr>
          <w:color w:val="365F91" w:themeColor="accent1" w:themeShade="BF"/>
          <w:sz w:val="20"/>
          <w:szCs w:val="20"/>
        </w:rPr>
        <w:t xml:space="preserve">, users will be notified of the cancellation of their class at least 1 month before.  Unless prior agreement is obtained, we will ‘bump’ each session no more than </w:t>
      </w:r>
      <w:r w:rsidR="00D2495B" w:rsidRPr="0004034A">
        <w:rPr>
          <w:color w:val="365F91" w:themeColor="accent1" w:themeShade="BF"/>
          <w:sz w:val="20"/>
          <w:szCs w:val="20"/>
        </w:rPr>
        <w:t>5</w:t>
      </w:r>
      <w:r w:rsidR="00F13B87" w:rsidRPr="0004034A">
        <w:rPr>
          <w:color w:val="365F91" w:themeColor="accent1" w:themeShade="BF"/>
          <w:sz w:val="20"/>
          <w:szCs w:val="20"/>
        </w:rPr>
        <w:t xml:space="preserve"> times in any one year.  Each year being </w:t>
      </w:r>
      <w:r w:rsidR="00D2495B" w:rsidRPr="0004034A">
        <w:rPr>
          <w:color w:val="365F91" w:themeColor="accent1" w:themeShade="BF"/>
          <w:sz w:val="20"/>
          <w:szCs w:val="20"/>
        </w:rPr>
        <w:t>January to December</w:t>
      </w:r>
      <w:r w:rsidR="00F13B87" w:rsidRPr="0004034A">
        <w:rPr>
          <w:color w:val="365F91" w:themeColor="accent1" w:themeShade="BF"/>
          <w:sz w:val="20"/>
          <w:szCs w:val="20"/>
        </w:rPr>
        <w: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Access to and use of the stage, all related areas and all technical equipment is strictly restricted to authorised personnel only. It is compulsory to consult with a member of the NCHA/Bettridge </w:t>
      </w:r>
      <w:r w:rsidR="00FA576A" w:rsidRPr="0004034A">
        <w:rPr>
          <w:color w:val="365F91" w:themeColor="accent1" w:themeShade="BF"/>
          <w:sz w:val="20"/>
          <w:szCs w:val="20"/>
        </w:rPr>
        <w:t>Centre</w:t>
      </w:r>
      <w:r w:rsidRPr="0004034A">
        <w:rPr>
          <w:color w:val="365F91" w:themeColor="accent1" w:themeShade="BF"/>
          <w:sz w:val="20"/>
          <w:szCs w:val="20"/>
        </w:rPr>
        <w:t xml:space="preserve"> staff or an authorised person if you require use of the stage or any other technical equipment. </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hirer must accept responsibility for any damage caused to the venue by the hirer or the hirer’s guests. Damage to the Centre or to equipment caused by unauthorised use will result in the hirer named on Page 1 being liable to pay such bills as is required to replace, repair or renew any and all damaged equipment.</w:t>
      </w:r>
    </w:p>
    <w:p w:rsidR="0004034A" w:rsidRPr="0004034A" w:rsidRDefault="0004034A"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All organised groups should provide the centre with a copy of their insurance certificate.</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Any organisation, groups or individuals organising events attended</w:t>
      </w:r>
      <w:r w:rsidR="0004034A" w:rsidRPr="0004034A">
        <w:rPr>
          <w:color w:val="365F91" w:themeColor="accent1" w:themeShade="BF"/>
          <w:sz w:val="20"/>
          <w:szCs w:val="20"/>
        </w:rPr>
        <w:t xml:space="preserve"> by children up to the age of 18</w:t>
      </w:r>
      <w:r w:rsidRPr="0004034A">
        <w:rPr>
          <w:color w:val="365F91" w:themeColor="accent1" w:themeShade="BF"/>
          <w:sz w:val="20"/>
          <w:szCs w:val="20"/>
        </w:rPr>
        <w:t>, must arrange to have sufficient individuals present at the event.</w:t>
      </w: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 xml:space="preserve">To comply with fire regulations and Health and Safety requirements, the Centre is limited to </w:t>
      </w:r>
      <w:r w:rsidRPr="0004034A">
        <w:rPr>
          <w:b/>
          <w:color w:val="FF0000"/>
          <w:sz w:val="20"/>
          <w:szCs w:val="20"/>
        </w:rPr>
        <w:t>maximum</w:t>
      </w:r>
      <w:r w:rsidRPr="0004034A">
        <w:rPr>
          <w:color w:val="FF0000"/>
          <w:sz w:val="20"/>
          <w:szCs w:val="20"/>
        </w:rPr>
        <w:t xml:space="preserve"> </w:t>
      </w:r>
      <w:r w:rsidRPr="0004034A">
        <w:rPr>
          <w:color w:val="365F91" w:themeColor="accent1" w:themeShade="BF"/>
          <w:sz w:val="20"/>
          <w:szCs w:val="20"/>
        </w:rPr>
        <w:t>numbers in various locations as detailed below.</w:t>
      </w:r>
    </w:p>
    <w:p w:rsidR="00F13B87" w:rsidRPr="0004034A" w:rsidRDefault="00185FA6" w:rsidP="000071F0">
      <w:pPr>
        <w:spacing w:after="120" w:line="240" w:lineRule="auto"/>
        <w:ind w:left="1077" w:firstLine="357"/>
        <w:contextualSpacing/>
        <w:rPr>
          <w:color w:val="365F91" w:themeColor="accent1" w:themeShade="BF"/>
          <w:sz w:val="20"/>
          <w:szCs w:val="20"/>
        </w:rPr>
      </w:pPr>
      <w:r w:rsidRPr="0004034A">
        <w:rPr>
          <w:color w:val="365F91" w:themeColor="accent1" w:themeShade="BF"/>
          <w:sz w:val="20"/>
          <w:szCs w:val="20"/>
        </w:rPr>
        <w:t>M</w:t>
      </w:r>
      <w:r w:rsidR="004D7986" w:rsidRPr="0004034A">
        <w:rPr>
          <w:color w:val="365F91" w:themeColor="accent1" w:themeShade="BF"/>
          <w:sz w:val="20"/>
          <w:szCs w:val="20"/>
        </w:rPr>
        <w:t>a</w:t>
      </w:r>
      <w:r w:rsidR="00AE66F4" w:rsidRPr="0004034A">
        <w:rPr>
          <w:color w:val="365F91" w:themeColor="accent1" w:themeShade="BF"/>
          <w:sz w:val="20"/>
          <w:szCs w:val="20"/>
        </w:rPr>
        <w:t>in Hall (theatre style</w:t>
      </w:r>
      <w:r w:rsidR="007C12DA" w:rsidRPr="0004034A">
        <w:rPr>
          <w:color w:val="365F91" w:themeColor="accent1" w:themeShade="BF"/>
          <w:sz w:val="20"/>
          <w:szCs w:val="20"/>
        </w:rPr>
        <w:t xml:space="preserve"> - 250</w:t>
      </w:r>
      <w:r w:rsidR="0004034A" w:rsidRPr="0004034A">
        <w:rPr>
          <w:color w:val="365F91" w:themeColor="accent1" w:themeShade="BF"/>
          <w:sz w:val="20"/>
          <w:szCs w:val="20"/>
        </w:rPr>
        <w:t xml:space="preserve"> people</w:t>
      </w:r>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Small hall – 120 people</w:t>
      </w:r>
    </w:p>
    <w:p w:rsidR="00F13B87" w:rsidRPr="0004034A" w:rsidRDefault="00AE66F4" w:rsidP="004D7986">
      <w:pPr>
        <w:pStyle w:val="ListParagraph"/>
        <w:spacing w:line="240" w:lineRule="auto"/>
        <w:ind w:firstLine="720"/>
        <w:rPr>
          <w:color w:val="365F91" w:themeColor="accent1" w:themeShade="BF"/>
          <w:sz w:val="20"/>
          <w:szCs w:val="20"/>
        </w:rPr>
      </w:pPr>
      <w:proofErr w:type="gramStart"/>
      <w:r w:rsidRPr="0004034A">
        <w:rPr>
          <w:color w:val="365F91" w:themeColor="accent1" w:themeShade="BF"/>
          <w:sz w:val="20"/>
          <w:szCs w:val="20"/>
        </w:rPr>
        <w:t>Main Hall (cabaret style)</w:t>
      </w:r>
      <w:r w:rsidR="00F13B87" w:rsidRPr="0004034A">
        <w:rPr>
          <w:color w:val="365F91" w:themeColor="accent1" w:themeShade="BF"/>
          <w:sz w:val="20"/>
          <w:szCs w:val="20"/>
        </w:rPr>
        <w:t xml:space="preserve"> - 250 people.</w:t>
      </w:r>
      <w:proofErr w:type="gramEnd"/>
      <w:r w:rsidR="00F13B87" w:rsidRPr="0004034A">
        <w:rPr>
          <w:color w:val="365F91" w:themeColor="accent1" w:themeShade="BF"/>
          <w:sz w:val="20"/>
          <w:szCs w:val="20"/>
        </w:rPr>
        <w:tab/>
      </w:r>
      <w:r w:rsidR="00F13B87" w:rsidRPr="0004034A">
        <w:rPr>
          <w:color w:val="365F91" w:themeColor="accent1" w:themeShade="BF"/>
          <w:sz w:val="20"/>
          <w:szCs w:val="20"/>
        </w:rPr>
        <w:tab/>
      </w:r>
      <w:r w:rsidR="00F13B87" w:rsidRPr="0004034A">
        <w:rPr>
          <w:color w:val="365F91" w:themeColor="accent1" w:themeShade="BF"/>
          <w:sz w:val="20"/>
          <w:szCs w:val="20"/>
        </w:rPr>
        <w:tab/>
        <w:t>Lounge – 50 people</w:t>
      </w:r>
    </w:p>
    <w:p w:rsidR="00185FA6" w:rsidRPr="0004034A" w:rsidRDefault="00185FA6" w:rsidP="00185FA6">
      <w:pPr>
        <w:pStyle w:val="ListParagraph"/>
        <w:spacing w:line="240" w:lineRule="auto"/>
        <w:rPr>
          <w:color w:val="365F91" w:themeColor="accent1" w:themeShade="BF"/>
          <w:sz w:val="20"/>
          <w:szCs w:val="20"/>
        </w:rPr>
      </w:pPr>
    </w:p>
    <w:p w:rsidR="00F13B87" w:rsidRPr="0004034A" w:rsidRDefault="00F13B87" w:rsidP="00424161">
      <w:pPr>
        <w:pStyle w:val="ListParagraph"/>
        <w:numPr>
          <w:ilvl w:val="0"/>
          <w:numId w:val="3"/>
        </w:numPr>
        <w:spacing w:line="240" w:lineRule="auto"/>
        <w:ind w:left="567" w:right="141"/>
        <w:rPr>
          <w:color w:val="365F91" w:themeColor="accent1" w:themeShade="BF"/>
          <w:sz w:val="20"/>
          <w:szCs w:val="20"/>
        </w:rPr>
      </w:pPr>
      <w:r w:rsidRPr="0004034A">
        <w:rPr>
          <w:color w:val="365F91" w:themeColor="accent1" w:themeShade="BF"/>
          <w:sz w:val="20"/>
          <w:szCs w:val="20"/>
        </w:rPr>
        <w:t>The NCHA/Bettridge Centre cannot accept responsibility for any damage loss or personal injury up to and including death to the hirer or the hirer’s guests howsoever caused.</w:t>
      </w:r>
    </w:p>
    <w:p w:rsidR="00F13B87" w:rsidRPr="0004034A" w:rsidRDefault="00B25D17" w:rsidP="00424161">
      <w:pPr>
        <w:pStyle w:val="ListParagraph"/>
        <w:numPr>
          <w:ilvl w:val="0"/>
          <w:numId w:val="3"/>
        </w:numPr>
        <w:spacing w:line="240" w:lineRule="auto"/>
        <w:ind w:left="567" w:right="141"/>
        <w:rPr>
          <w:color w:val="365F91" w:themeColor="accent1" w:themeShade="BF"/>
          <w:sz w:val="20"/>
          <w:szCs w:val="20"/>
        </w:rPr>
      </w:pPr>
      <w:r>
        <w:rPr>
          <w:color w:val="365F91" w:themeColor="accent1" w:themeShade="BF"/>
          <w:sz w:val="20"/>
          <w:szCs w:val="20"/>
        </w:rPr>
        <w:t>All e</w:t>
      </w:r>
      <w:r w:rsidR="00F13B87" w:rsidRPr="0004034A">
        <w:rPr>
          <w:color w:val="365F91" w:themeColor="accent1" w:themeShade="BF"/>
          <w:sz w:val="20"/>
          <w:szCs w:val="20"/>
        </w:rPr>
        <w:t xml:space="preserve">lectrical appliances and cables being used in </w:t>
      </w:r>
      <w:r>
        <w:rPr>
          <w:color w:val="365F91" w:themeColor="accent1" w:themeShade="BF"/>
          <w:sz w:val="20"/>
          <w:szCs w:val="20"/>
        </w:rPr>
        <w:t>c</w:t>
      </w:r>
      <w:r w:rsidR="00F13B87" w:rsidRPr="0004034A">
        <w:rPr>
          <w:color w:val="365F91" w:themeColor="accent1" w:themeShade="BF"/>
          <w:sz w:val="20"/>
          <w:szCs w:val="20"/>
        </w:rPr>
        <w:t xml:space="preserve">entre have to be PAT tested and proof of PAT testing produced to Manager prior to event. If </w:t>
      </w:r>
      <w:r>
        <w:rPr>
          <w:color w:val="365F91" w:themeColor="accent1" w:themeShade="BF"/>
          <w:sz w:val="20"/>
          <w:szCs w:val="20"/>
        </w:rPr>
        <w:t>a</w:t>
      </w:r>
      <w:r w:rsidR="00F13B87" w:rsidRPr="0004034A">
        <w:rPr>
          <w:color w:val="365F91" w:themeColor="accent1" w:themeShade="BF"/>
          <w:sz w:val="20"/>
          <w:szCs w:val="20"/>
        </w:rPr>
        <w:t xml:space="preserve">ppliances &amp; </w:t>
      </w:r>
      <w:r>
        <w:rPr>
          <w:color w:val="365F91" w:themeColor="accent1" w:themeShade="BF"/>
          <w:sz w:val="20"/>
          <w:szCs w:val="20"/>
        </w:rPr>
        <w:t>c</w:t>
      </w:r>
      <w:r w:rsidR="00F13B87" w:rsidRPr="0004034A">
        <w:rPr>
          <w:color w:val="365F91" w:themeColor="accent1" w:themeShade="BF"/>
          <w:sz w:val="20"/>
          <w:szCs w:val="20"/>
        </w:rPr>
        <w:t xml:space="preserve">ables have not been tested, they </w:t>
      </w:r>
      <w:r w:rsidR="00F13B87" w:rsidRPr="0004034A">
        <w:rPr>
          <w:b/>
          <w:color w:val="FF0000"/>
          <w:sz w:val="20"/>
          <w:szCs w:val="20"/>
        </w:rPr>
        <w:t>cannot</w:t>
      </w:r>
      <w:r w:rsidR="00F13B87" w:rsidRPr="0004034A">
        <w:rPr>
          <w:color w:val="FF0000"/>
          <w:sz w:val="20"/>
          <w:szCs w:val="20"/>
        </w:rPr>
        <w:t xml:space="preserve"> </w:t>
      </w:r>
      <w:r w:rsidR="00D2495B" w:rsidRPr="0004034A">
        <w:rPr>
          <w:color w:val="365F91" w:themeColor="accent1" w:themeShade="BF"/>
          <w:sz w:val="20"/>
          <w:szCs w:val="20"/>
        </w:rPr>
        <w:t xml:space="preserve">be used in </w:t>
      </w:r>
      <w:r w:rsidR="0004034A" w:rsidRPr="0004034A">
        <w:rPr>
          <w:color w:val="365F91" w:themeColor="accent1" w:themeShade="BF"/>
          <w:sz w:val="20"/>
          <w:szCs w:val="20"/>
        </w:rPr>
        <w:t>the c</w:t>
      </w:r>
      <w:r w:rsidR="00D2495B" w:rsidRPr="0004034A">
        <w:rPr>
          <w:color w:val="365F91" w:themeColor="accent1" w:themeShade="BF"/>
          <w:sz w:val="20"/>
          <w:szCs w:val="20"/>
        </w:rPr>
        <w:t>entre.</w:t>
      </w:r>
    </w:p>
    <w:tbl>
      <w:tblPr>
        <w:tblStyle w:val="TableGrid"/>
        <w:tblW w:w="0" w:type="auto"/>
        <w:tblInd w:w="250" w:type="dxa"/>
        <w:tblLook w:val="04A0" w:firstRow="1" w:lastRow="0" w:firstColumn="1" w:lastColumn="0" w:noHBand="0" w:noVBand="1"/>
      </w:tblPr>
      <w:tblGrid>
        <w:gridCol w:w="11057"/>
      </w:tblGrid>
      <w:tr w:rsidR="00185FA6" w:rsidTr="00424161">
        <w:tc>
          <w:tcPr>
            <w:tcW w:w="11057" w:type="dxa"/>
          </w:tcPr>
          <w:p w:rsidR="00185FA6" w:rsidRDefault="00185FA6"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THE HIRER</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I have read and understood all of the NCHA/Bettridge Centre terms and conditions and agree to be legally bound by them.</w:t>
            </w:r>
          </w:p>
          <w:p w:rsidR="00185FA6" w:rsidRPr="0004034A" w:rsidRDefault="00185FA6" w:rsidP="00185FA6">
            <w:pPr>
              <w:rPr>
                <w:color w:val="365F91" w:themeColor="accent1" w:themeShade="BF"/>
                <w:sz w:val="20"/>
                <w:szCs w:val="20"/>
              </w:rPr>
            </w:pPr>
            <w:r w:rsidRPr="0004034A">
              <w:rPr>
                <w:color w:val="365F91" w:themeColor="accent1" w:themeShade="BF"/>
                <w:sz w:val="20"/>
                <w:szCs w:val="20"/>
              </w:rPr>
              <w:t>Signed as, or on behalf of, the hirer:</w:t>
            </w:r>
          </w:p>
          <w:p w:rsidR="00185FA6" w:rsidRPr="00185FA6" w:rsidRDefault="00185FA6" w:rsidP="00185FA6">
            <w:pPr>
              <w:rPr>
                <w:color w:val="365F91" w:themeColor="accent1" w:themeShade="BF"/>
                <w:sz w:val="16"/>
              </w:rPr>
            </w:pPr>
          </w:p>
          <w:p w:rsidR="00185FA6" w:rsidRDefault="00185FA6" w:rsidP="00185FA6">
            <w:pPr>
              <w:rPr>
                <w:color w:val="365F91" w:themeColor="accent1" w:themeShade="BF"/>
                <w:sz w:val="16"/>
              </w:rPr>
            </w:pPr>
            <w:r w:rsidRPr="00185FA6">
              <w:rPr>
                <w:color w:val="365F91" w:themeColor="accent1" w:themeShade="BF"/>
                <w:sz w:val="16"/>
              </w:rPr>
              <w:t>Full name    _____________________________________  Signature    ___</w:t>
            </w:r>
            <w:r w:rsidR="00424161">
              <w:rPr>
                <w:color w:val="365F91" w:themeColor="accent1" w:themeShade="BF"/>
                <w:sz w:val="16"/>
              </w:rPr>
              <w:t>______</w:t>
            </w:r>
            <w:r w:rsidRPr="00185FA6">
              <w:rPr>
                <w:color w:val="365F91" w:themeColor="accent1" w:themeShade="BF"/>
                <w:sz w:val="16"/>
              </w:rPr>
              <w:t>___________________</w:t>
            </w:r>
            <w:r w:rsidR="00F226BC" w:rsidRPr="00185FA6">
              <w:rPr>
                <w:color w:val="365F91" w:themeColor="accent1" w:themeShade="BF"/>
                <w:sz w:val="16"/>
              </w:rPr>
              <w:t>_____</w:t>
            </w:r>
            <w:r w:rsidR="00F226BC">
              <w:rPr>
                <w:color w:val="365F91" w:themeColor="accent1" w:themeShade="BF"/>
                <w:sz w:val="16"/>
              </w:rPr>
              <w:t>________________</w:t>
            </w:r>
            <w:r w:rsidR="00F226BC">
              <w:rPr>
                <w:color w:val="365F91" w:themeColor="accent1" w:themeShade="BF"/>
                <w:sz w:val="16"/>
              </w:rPr>
              <w:tab/>
              <w:t>Date</w:t>
            </w:r>
            <w:r w:rsidR="00F226BC" w:rsidRPr="00185FA6">
              <w:rPr>
                <w:color w:val="365F91" w:themeColor="accent1" w:themeShade="BF"/>
                <w:sz w:val="16"/>
              </w:rPr>
              <w:t>_______________</w:t>
            </w:r>
            <w:r w:rsidR="00424161">
              <w:rPr>
                <w:color w:val="365F91" w:themeColor="accent1" w:themeShade="BF"/>
                <w:sz w:val="16"/>
              </w:rPr>
              <w:t>________</w:t>
            </w:r>
          </w:p>
          <w:p w:rsidR="00185FA6" w:rsidRDefault="00185FA6" w:rsidP="00185FA6">
            <w:pPr>
              <w:rPr>
                <w:color w:val="365F91" w:themeColor="accent1" w:themeShade="BF"/>
                <w:sz w:val="16"/>
              </w:rPr>
            </w:pPr>
          </w:p>
        </w:tc>
      </w:tr>
      <w:tr w:rsidR="00185FA6" w:rsidTr="00424161">
        <w:tc>
          <w:tcPr>
            <w:tcW w:w="11057" w:type="dxa"/>
          </w:tcPr>
          <w:p w:rsidR="00185FA6" w:rsidRDefault="00185FA6" w:rsidP="00185FA6">
            <w:pPr>
              <w:rPr>
                <w:color w:val="365F91" w:themeColor="accent1" w:themeShade="BF"/>
                <w:sz w:val="16"/>
              </w:rPr>
            </w:pPr>
          </w:p>
        </w:tc>
      </w:tr>
      <w:tr w:rsidR="00185FA6" w:rsidTr="00424161">
        <w:tc>
          <w:tcPr>
            <w:tcW w:w="11057" w:type="dxa"/>
          </w:tcPr>
          <w:p w:rsidR="00F226BC" w:rsidRDefault="00F226BC" w:rsidP="00185FA6">
            <w:pPr>
              <w:rPr>
                <w:color w:val="365F91" w:themeColor="accent1" w:themeShade="BF"/>
                <w:sz w:val="16"/>
              </w:rPr>
            </w:pPr>
          </w:p>
          <w:p w:rsidR="00185FA6" w:rsidRPr="00F226BC" w:rsidRDefault="00185FA6" w:rsidP="00F226BC">
            <w:pPr>
              <w:jc w:val="center"/>
              <w:rPr>
                <w:b/>
                <w:color w:val="FF0000"/>
                <w:sz w:val="16"/>
              </w:rPr>
            </w:pPr>
            <w:r w:rsidRPr="00F226BC">
              <w:rPr>
                <w:b/>
                <w:color w:val="FF0000"/>
                <w:sz w:val="16"/>
              </w:rPr>
              <w:t>THIS BOX IS TO BE COMPLETED BY A REPRESENTATIVE OF THE NCHA/BETTRIDGE CENTRE</w:t>
            </w:r>
          </w:p>
          <w:p w:rsidR="00185FA6" w:rsidRPr="00185FA6" w:rsidRDefault="00185FA6" w:rsidP="00185FA6">
            <w:pPr>
              <w:rPr>
                <w:color w:val="365F91" w:themeColor="accent1" w:themeShade="BF"/>
                <w:sz w:val="16"/>
              </w:rPr>
            </w:pPr>
            <w:r w:rsidRPr="00185FA6">
              <w:rPr>
                <w:color w:val="365F91" w:themeColor="accent1" w:themeShade="BF"/>
                <w:sz w:val="16"/>
              </w:rPr>
              <w:t>Signed on behalf of the NCHA/Bettridge Centre</w:t>
            </w:r>
          </w:p>
          <w:p w:rsidR="00185FA6" w:rsidRPr="00185FA6" w:rsidRDefault="00185FA6" w:rsidP="00185FA6">
            <w:pPr>
              <w:rPr>
                <w:color w:val="365F91" w:themeColor="accent1" w:themeShade="BF"/>
                <w:sz w:val="16"/>
              </w:rPr>
            </w:pPr>
          </w:p>
          <w:p w:rsidR="00F226BC" w:rsidRDefault="00424161" w:rsidP="00424161">
            <w:pPr>
              <w:rPr>
                <w:color w:val="365F91" w:themeColor="accent1" w:themeShade="BF"/>
                <w:sz w:val="16"/>
              </w:rPr>
            </w:pPr>
            <w:r w:rsidRPr="00185FA6">
              <w:rPr>
                <w:color w:val="365F91" w:themeColor="accent1" w:themeShade="BF"/>
                <w:sz w:val="16"/>
              </w:rPr>
              <w:t>Full name    _____________________________________  Signature    ___</w:t>
            </w:r>
            <w:r>
              <w:rPr>
                <w:color w:val="365F91" w:themeColor="accent1" w:themeShade="BF"/>
                <w:sz w:val="16"/>
              </w:rPr>
              <w:t>______</w:t>
            </w:r>
            <w:r w:rsidRPr="00185FA6">
              <w:rPr>
                <w:color w:val="365F91" w:themeColor="accent1" w:themeShade="BF"/>
                <w:sz w:val="16"/>
              </w:rPr>
              <w:t>________________________</w:t>
            </w:r>
            <w:r>
              <w:rPr>
                <w:color w:val="365F91" w:themeColor="accent1" w:themeShade="BF"/>
                <w:sz w:val="16"/>
              </w:rPr>
              <w:t>________________</w:t>
            </w:r>
            <w:r>
              <w:rPr>
                <w:color w:val="365F91" w:themeColor="accent1" w:themeShade="BF"/>
                <w:sz w:val="16"/>
              </w:rPr>
              <w:tab/>
              <w:t>Date</w:t>
            </w:r>
            <w:r w:rsidRPr="00185FA6">
              <w:rPr>
                <w:color w:val="365F91" w:themeColor="accent1" w:themeShade="BF"/>
                <w:sz w:val="16"/>
              </w:rPr>
              <w:t>_______________</w:t>
            </w:r>
            <w:r>
              <w:rPr>
                <w:color w:val="365F91" w:themeColor="accent1" w:themeShade="BF"/>
                <w:sz w:val="16"/>
              </w:rPr>
              <w:t>________</w:t>
            </w:r>
          </w:p>
          <w:p w:rsidR="00424161" w:rsidRDefault="00424161" w:rsidP="00424161">
            <w:pPr>
              <w:rPr>
                <w:color w:val="365F91" w:themeColor="accent1" w:themeShade="BF"/>
                <w:sz w:val="16"/>
              </w:rPr>
            </w:pPr>
          </w:p>
        </w:tc>
      </w:tr>
    </w:tbl>
    <w:p w:rsidR="00185FA6" w:rsidRPr="00185FA6" w:rsidRDefault="00185FA6" w:rsidP="00185FA6">
      <w:pPr>
        <w:spacing w:line="240" w:lineRule="auto"/>
        <w:rPr>
          <w:color w:val="365F91" w:themeColor="accent1" w:themeShade="BF"/>
          <w:sz w:val="16"/>
        </w:rPr>
      </w:pPr>
    </w:p>
    <w:sectPr w:rsidR="00185FA6" w:rsidRPr="00185FA6" w:rsidSect="00424161">
      <w:pgSz w:w="11906" w:h="16838"/>
      <w:pgMar w:top="284" w:right="424" w:bottom="284" w:left="28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A25EFF"/>
    <w:multiLevelType w:val="hybridMultilevel"/>
    <w:tmpl w:val="2E003AF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6592C60"/>
    <w:multiLevelType w:val="hybridMultilevel"/>
    <w:tmpl w:val="A8EE4AEE"/>
    <w:lvl w:ilvl="0" w:tplc="078CF92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D43882"/>
    <w:multiLevelType w:val="hybridMultilevel"/>
    <w:tmpl w:val="43187F4E"/>
    <w:lvl w:ilvl="0" w:tplc="08090017">
      <w:start w:val="1"/>
      <w:numFmt w:val="lowerLetter"/>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727950EB"/>
    <w:multiLevelType w:val="hybridMultilevel"/>
    <w:tmpl w:val="3B663A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ABA14BC"/>
    <w:multiLevelType w:val="hybridMultilevel"/>
    <w:tmpl w:val="552E34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7FC27730"/>
    <w:multiLevelType w:val="hybridMultilevel"/>
    <w:tmpl w:val="90DCC44E"/>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E96E9D"/>
    <w:multiLevelType w:val="hybridMultilevel"/>
    <w:tmpl w:val="8E48EE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0"/>
  </w:num>
  <w:num w:numId="4">
    <w:abstractNumId w:val="5"/>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290A"/>
    <w:rsid w:val="000071F0"/>
    <w:rsid w:val="000311B8"/>
    <w:rsid w:val="0004034A"/>
    <w:rsid w:val="0004790D"/>
    <w:rsid w:val="000D172D"/>
    <w:rsid w:val="00111D41"/>
    <w:rsid w:val="00185FA6"/>
    <w:rsid w:val="001B26CE"/>
    <w:rsid w:val="001E1F86"/>
    <w:rsid w:val="002263CA"/>
    <w:rsid w:val="002F72FA"/>
    <w:rsid w:val="003368BE"/>
    <w:rsid w:val="00357485"/>
    <w:rsid w:val="00386F3D"/>
    <w:rsid w:val="00410EFD"/>
    <w:rsid w:val="00424161"/>
    <w:rsid w:val="0042795B"/>
    <w:rsid w:val="004D01FD"/>
    <w:rsid w:val="004D7986"/>
    <w:rsid w:val="00503AB5"/>
    <w:rsid w:val="005A2F5E"/>
    <w:rsid w:val="005D7A9F"/>
    <w:rsid w:val="00612A09"/>
    <w:rsid w:val="00616206"/>
    <w:rsid w:val="006644C3"/>
    <w:rsid w:val="00664EB0"/>
    <w:rsid w:val="006A2AF8"/>
    <w:rsid w:val="00736D76"/>
    <w:rsid w:val="007A7DFD"/>
    <w:rsid w:val="007C12DA"/>
    <w:rsid w:val="00814149"/>
    <w:rsid w:val="00817189"/>
    <w:rsid w:val="00834124"/>
    <w:rsid w:val="0087620C"/>
    <w:rsid w:val="00877EFF"/>
    <w:rsid w:val="008A62C0"/>
    <w:rsid w:val="008F58B3"/>
    <w:rsid w:val="009160AC"/>
    <w:rsid w:val="00952A5C"/>
    <w:rsid w:val="00956CDC"/>
    <w:rsid w:val="009A5458"/>
    <w:rsid w:val="009E6F39"/>
    <w:rsid w:val="00AC3838"/>
    <w:rsid w:val="00AE66F4"/>
    <w:rsid w:val="00B25D17"/>
    <w:rsid w:val="00BE6ABF"/>
    <w:rsid w:val="00C018FE"/>
    <w:rsid w:val="00C67569"/>
    <w:rsid w:val="00C95FCC"/>
    <w:rsid w:val="00CA3FDB"/>
    <w:rsid w:val="00CC378D"/>
    <w:rsid w:val="00D2495B"/>
    <w:rsid w:val="00D33804"/>
    <w:rsid w:val="00D5290A"/>
    <w:rsid w:val="00DB41C7"/>
    <w:rsid w:val="00E83203"/>
    <w:rsid w:val="00E909FC"/>
    <w:rsid w:val="00EB78FA"/>
    <w:rsid w:val="00F010FB"/>
    <w:rsid w:val="00F13B87"/>
    <w:rsid w:val="00F226BC"/>
    <w:rsid w:val="00F67A13"/>
    <w:rsid w:val="00F73F8A"/>
    <w:rsid w:val="00FA576A"/>
    <w:rsid w:val="00FC50D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529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90A"/>
    <w:rPr>
      <w:rFonts w:ascii="Tahoma" w:hAnsi="Tahoma" w:cs="Tahoma"/>
      <w:sz w:val="16"/>
      <w:szCs w:val="16"/>
    </w:rPr>
  </w:style>
  <w:style w:type="table" w:styleId="TableGrid">
    <w:name w:val="Table Grid"/>
    <w:basedOn w:val="TableNormal"/>
    <w:uiPriority w:val="59"/>
    <w:rsid w:val="008171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5FCC"/>
    <w:pPr>
      <w:ind w:left="720"/>
      <w:contextualSpacing/>
    </w:pPr>
  </w:style>
  <w:style w:type="paragraph" w:styleId="Footer">
    <w:name w:val="footer"/>
    <w:basedOn w:val="Normal"/>
    <w:link w:val="FooterChar"/>
    <w:uiPriority w:val="99"/>
    <w:unhideWhenUsed/>
    <w:rsid w:val="00F13B87"/>
    <w:pPr>
      <w:tabs>
        <w:tab w:val="center" w:pos="4513"/>
        <w:tab w:val="right" w:pos="9026"/>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F13B87"/>
    <w:rPr>
      <w:rFonts w:ascii="Calibri" w:eastAsia="Calibri" w:hAnsi="Calibri" w:cs="Times New Roman"/>
    </w:rPr>
  </w:style>
  <w:style w:type="paragraph" w:styleId="BodyTextIndent3">
    <w:name w:val="Body Text Indent 3"/>
    <w:basedOn w:val="Normal"/>
    <w:link w:val="BodyTextIndent3Char"/>
    <w:rsid w:val="00185FA6"/>
    <w:pPr>
      <w:spacing w:after="0" w:line="240" w:lineRule="auto"/>
      <w:ind w:left="540"/>
    </w:pPr>
    <w:rPr>
      <w:rFonts w:ascii="Arial" w:eastAsia="Times New Roman" w:hAnsi="Arial" w:cs="Times New Roman"/>
      <w:sz w:val="20"/>
      <w:szCs w:val="14"/>
      <w:lang w:val="x-none"/>
    </w:rPr>
  </w:style>
  <w:style w:type="character" w:customStyle="1" w:styleId="BodyTextIndent3Char">
    <w:name w:val="Body Text Indent 3 Char"/>
    <w:basedOn w:val="DefaultParagraphFont"/>
    <w:link w:val="BodyTextIndent3"/>
    <w:rsid w:val="00185FA6"/>
    <w:rPr>
      <w:rFonts w:ascii="Arial" w:eastAsia="Times New Roman" w:hAnsi="Arial" w:cs="Times New Roman"/>
      <w:sz w:val="20"/>
      <w:szCs w:val="14"/>
      <w:lang w:val="x-none"/>
    </w:rPr>
  </w:style>
  <w:style w:type="table" w:customStyle="1" w:styleId="TableGrid1">
    <w:name w:val="Table Grid1"/>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7A7D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66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facebook.com/Bettridge.Centre" TargetMode="External"/><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9DE0B1-2733-41F9-B984-5A3F1363F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1054</Words>
  <Characters>6013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Stewart Macarthur</dc:creator>
  <cp:lastModifiedBy>Bridget Scott</cp:lastModifiedBy>
  <cp:revision>2</cp:revision>
  <cp:lastPrinted>2019-01-20T13:04:00Z</cp:lastPrinted>
  <dcterms:created xsi:type="dcterms:W3CDTF">2021-03-26T17:22:00Z</dcterms:created>
  <dcterms:modified xsi:type="dcterms:W3CDTF">2021-03-26T17:22:00Z</dcterms:modified>
</cp:coreProperties>
</file>